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34"/>
        <w:gridCol w:w="4720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Учебная практика (ознакомительная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38.03.01 Экономика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Экономика и управление на предприятиях транспортного комплекса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Бакалавриат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0F59D40A" w:rsidR="00A84091" w:rsidRPr="00BD3DA6" w:rsidRDefault="00BD3DA6" w:rsidP="00A84091">
            <w:pPr>
              <w:widowControl w:val="0"/>
              <w:autoSpaceDE w:val="0"/>
              <w:autoSpaceDN w:val="0"/>
              <w:rPr>
                <w:i/>
              </w:rPr>
            </w:pPr>
            <w:r w:rsidRPr="00BD3DA6"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proofErr w:type="spellStart"/>
            <w:r w:rsidRPr="00AF25B7">
              <w:rPr>
                <w:sz w:val="20"/>
                <w:szCs w:val="20"/>
              </w:rPr>
              <w:t>к.э.н</w:t>
            </w:r>
            <w:proofErr w:type="spellEnd"/>
            <w:r w:rsidRPr="00AF25B7">
              <w:rPr>
                <w:sz w:val="20"/>
                <w:szCs w:val="20"/>
              </w:rPr>
              <w:t xml:space="preserve">, </w:t>
            </w:r>
            <w:proofErr w:type="spellStart"/>
            <w:r w:rsidRPr="00AF25B7">
              <w:rPr>
                <w:sz w:val="20"/>
                <w:szCs w:val="20"/>
              </w:rPr>
              <w:t>Личман</w:t>
            </w:r>
            <w:proofErr w:type="spellEnd"/>
            <w:r w:rsidRPr="00AF25B7">
              <w:rPr>
                <w:sz w:val="20"/>
                <w:szCs w:val="20"/>
              </w:rPr>
              <w:t xml:space="preserve"> Елена Александровна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6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3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AF25B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132D664D" w:rsidR="003E2CE6" w:rsidRPr="0065641B" w:rsidRDefault="00BD3DA6" w:rsidP="003E2CE6">
      <w:pPr>
        <w:jc w:val="center"/>
        <w:rPr>
          <w:lang w:val="en-US"/>
        </w:rPr>
      </w:pPr>
      <w:r>
        <w:t>2026</w:t>
      </w:r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445195CE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AF25B7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57BCA9FF" w:rsidR="00DC42AF" w:rsidRPr="0065641B" w:rsidRDefault="00F677DE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AF25B7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5B599718" w:rsidR="00DC42AF" w:rsidRPr="0065641B" w:rsidRDefault="00F677DE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AF25B7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081DD0BE" w:rsidR="00DC42AF" w:rsidRPr="0065641B" w:rsidRDefault="00F677DE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AF25B7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4F3C5A36" w:rsidR="00DC42AF" w:rsidRPr="0065641B" w:rsidRDefault="00F677DE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AF25B7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048D37EB" w:rsidR="00DC42AF" w:rsidRPr="0065641B" w:rsidRDefault="00F677DE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AF25B7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2B28140F" w:rsidR="00DC42AF" w:rsidRPr="0065641B" w:rsidRDefault="00F677DE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AF25B7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7CB990E1" w:rsidR="00DC42AF" w:rsidRPr="0065641B" w:rsidRDefault="00F677DE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AF25B7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7A630764" w:rsidR="00DC42AF" w:rsidRPr="0065641B" w:rsidRDefault="00F677DE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AF25B7">
          <w:rPr>
            <w:noProof/>
            <w:webHidden/>
          </w:rPr>
          <w:t>12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  <w:bookmarkStart w:id="0" w:name="_GoBack"/>
      <w:bookmarkEnd w:id="0"/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lastRenderedPageBreak/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Ind w:w="137" w:type="dxa"/>
        <w:tblLook w:val="04A0" w:firstRow="1" w:lastRow="0" w:firstColumn="1" w:lastColumn="0" w:noHBand="0" w:noVBand="1"/>
      </w:tblPr>
      <w:tblGrid>
        <w:gridCol w:w="851"/>
        <w:gridCol w:w="8221"/>
      </w:tblGrid>
      <w:tr w:rsidR="007D0C0D" w:rsidRPr="00AF25B7" w14:paraId="446CCDDC" w14:textId="77777777" w:rsidTr="00AF25B7">
        <w:tc>
          <w:tcPr>
            <w:tcW w:w="851" w:type="dxa"/>
          </w:tcPr>
          <w:p w14:paraId="503E2208" w14:textId="77777777" w:rsidR="007D0C0D" w:rsidRPr="00AF25B7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AF25B7">
              <w:rPr>
                <w:b/>
              </w:rPr>
              <w:t>Цель:</w:t>
            </w:r>
          </w:p>
        </w:tc>
        <w:tc>
          <w:tcPr>
            <w:tcW w:w="8221" w:type="dxa"/>
          </w:tcPr>
          <w:p w14:paraId="7AAC70B5" w14:textId="77777777" w:rsidR="007D0C0D" w:rsidRPr="00AF25B7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AF25B7">
              <w:t>Получение первичных профессиональных умений и навыков, в том числе, первичных умений и навыков научно-исследовательской деятельности.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Учебная практика (ознакомительная практика)</w:t>
      </w:r>
      <w:r w:rsidRPr="0065641B">
        <w:rPr>
          <w:i/>
        </w:rPr>
        <w:t>.</w:t>
      </w:r>
    </w:p>
    <w:p w14:paraId="4CCB7861" w14:textId="77777777" w:rsidR="00AF25B7" w:rsidRDefault="00AF25B7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51F3872D" w:rsidR="00C65FCC" w:rsidRPr="00AF25B7" w:rsidRDefault="00C65FCC" w:rsidP="00AF25B7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AF25B7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AF25B7">
        <w:t>й</w:t>
      </w:r>
      <w:r w:rsidRPr="00AF25B7">
        <w:t xml:space="preserve"> практики</w:t>
      </w:r>
      <w:r w:rsidR="00AF25B7" w:rsidRPr="00AF25B7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019"/>
        <w:gridCol w:w="3320"/>
        <w:gridCol w:w="4005"/>
      </w:tblGrid>
      <w:tr w:rsidR="0065641B" w:rsidRPr="00AF25B7" w14:paraId="273DB8CE" w14:textId="77777777" w:rsidTr="00AF25B7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AF25B7" w:rsidRDefault="006F0EAF" w:rsidP="00AF25B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  <w:lang w:bidi="ru-RU"/>
              </w:rPr>
            </w:pPr>
            <w:r w:rsidRPr="00AF25B7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AF25B7" w:rsidRDefault="006F0EAF" w:rsidP="00AF25B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  <w:lang w:bidi="ru-RU"/>
              </w:rPr>
            </w:pPr>
            <w:r w:rsidRPr="00AF25B7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AF25B7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AF25B7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AF25B7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AF25B7" w14:paraId="3BBEAA3A" w14:textId="77777777" w:rsidTr="00AF25B7">
        <w:trPr>
          <w:trHeight w:val="212"/>
        </w:trPr>
        <w:tc>
          <w:tcPr>
            <w:tcW w:w="958" w:type="pct"/>
          </w:tcPr>
          <w:p w14:paraId="05E778A0" w14:textId="77777777" w:rsidR="00996FB3" w:rsidRPr="00AF25B7" w:rsidRDefault="00C76457" w:rsidP="00AF25B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F25B7">
              <w:rPr>
                <w:sz w:val="22"/>
                <w:szCs w:val="22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031" w:type="pct"/>
          </w:tcPr>
          <w:p w14:paraId="1C0B5809" w14:textId="77777777" w:rsidR="00996FB3" w:rsidRPr="00AF25B7" w:rsidRDefault="00C76457" w:rsidP="00AF25B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F25B7">
              <w:rPr>
                <w:sz w:val="22"/>
                <w:szCs w:val="22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3011" w:type="pct"/>
          </w:tcPr>
          <w:p w14:paraId="7A3D16CD" w14:textId="77777777" w:rsidR="00DC0676" w:rsidRPr="00AF25B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F25B7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AF25B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F25B7">
              <w:rPr>
                <w:sz w:val="22"/>
                <w:szCs w:val="22"/>
              </w:rPr>
              <w:t>осуществлять поиск, критический анализ и синтез информации; анализировать информацию и структурировать ее для принятия управленческих решений; оценивать достоинства и недостатки возможных вариантов решения задачи.</w:t>
            </w:r>
          </w:p>
          <w:p w14:paraId="7208F990" w14:textId="77777777" w:rsidR="00DC0676" w:rsidRPr="00AF25B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AF25B7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F25B7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AF25B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F25B7">
              <w:rPr>
                <w:sz w:val="22"/>
                <w:szCs w:val="22"/>
              </w:rPr>
              <w:t>методами установления причинно-следственных связей для выбора оптимального варианта решения задачи.</w:t>
            </w:r>
          </w:p>
        </w:tc>
      </w:tr>
      <w:tr w:rsidR="00996FB3" w:rsidRPr="00AF25B7" w14:paraId="60346900" w14:textId="77777777" w:rsidTr="00AF25B7">
        <w:trPr>
          <w:trHeight w:val="212"/>
        </w:trPr>
        <w:tc>
          <w:tcPr>
            <w:tcW w:w="958" w:type="pct"/>
          </w:tcPr>
          <w:p w14:paraId="61474899" w14:textId="77777777" w:rsidR="00996FB3" w:rsidRPr="00AF25B7" w:rsidRDefault="00C76457" w:rsidP="00AF25B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F25B7">
              <w:rPr>
                <w:sz w:val="22"/>
                <w:szCs w:val="22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031" w:type="pct"/>
          </w:tcPr>
          <w:p w14:paraId="06B8F545" w14:textId="77777777" w:rsidR="00996FB3" w:rsidRPr="00AF25B7" w:rsidRDefault="00C76457" w:rsidP="00AF25B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F25B7">
              <w:rPr>
                <w:sz w:val="22"/>
                <w:szCs w:val="22"/>
              </w:rPr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3011" w:type="pct"/>
          </w:tcPr>
          <w:p w14:paraId="00A609D3" w14:textId="77777777" w:rsidR="00DC0676" w:rsidRPr="00AF25B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F25B7">
              <w:rPr>
                <w:sz w:val="22"/>
                <w:szCs w:val="22"/>
              </w:rPr>
              <w:t>Уметь:</w:t>
            </w:r>
          </w:p>
          <w:p w14:paraId="7CD38824" w14:textId="1419F7CD" w:rsidR="00DC0676" w:rsidRPr="00AF25B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F25B7">
              <w:rPr>
                <w:sz w:val="22"/>
                <w:szCs w:val="22"/>
              </w:rPr>
              <w:t>проводить анализ поставленной цели и формулировать задачи, которые необходимо решить для ее достижения; анализировать альтернативные варианты решений для достижения намеченных результатов; использовать нормативно-правовую документацию в сфере</w:t>
            </w:r>
            <w:r w:rsidR="00AF25B7">
              <w:rPr>
                <w:sz w:val="22"/>
                <w:szCs w:val="22"/>
              </w:rPr>
              <w:t xml:space="preserve"> </w:t>
            </w:r>
            <w:r w:rsidRPr="00AF25B7">
              <w:rPr>
                <w:sz w:val="22"/>
                <w:szCs w:val="22"/>
              </w:rPr>
              <w:t>проф</w:t>
            </w:r>
            <w:r w:rsidR="00AF25B7">
              <w:rPr>
                <w:sz w:val="22"/>
                <w:szCs w:val="22"/>
              </w:rPr>
              <w:t>е</w:t>
            </w:r>
            <w:r w:rsidRPr="00AF25B7">
              <w:rPr>
                <w:sz w:val="22"/>
                <w:szCs w:val="22"/>
              </w:rPr>
              <w:t>ссиональной деятельности.</w:t>
            </w:r>
          </w:p>
          <w:p w14:paraId="5A1AB886" w14:textId="77777777" w:rsidR="00DC0676" w:rsidRPr="00AF25B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E25E431" w14:textId="77777777" w:rsidR="002E5704" w:rsidRPr="00AF25B7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F25B7">
              <w:rPr>
                <w:sz w:val="22"/>
                <w:szCs w:val="22"/>
              </w:rPr>
              <w:t>Владеть:</w:t>
            </w:r>
          </w:p>
          <w:p w14:paraId="1EAFFAC7" w14:textId="77777777" w:rsidR="00996FB3" w:rsidRPr="00AF25B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F25B7">
              <w:rPr>
                <w:sz w:val="22"/>
                <w:szCs w:val="22"/>
              </w:rPr>
              <w:t>методиками разработки цели и задач проекта; методами оценки потребности в ресурсах, продолжительности и стоимости проекта, навыками работы с нормативно-правовой документацией</w:t>
            </w:r>
          </w:p>
        </w:tc>
      </w:tr>
      <w:tr w:rsidR="00996FB3" w:rsidRPr="00AF25B7" w14:paraId="6BABCBDA" w14:textId="77777777" w:rsidTr="00AF25B7">
        <w:trPr>
          <w:trHeight w:val="212"/>
        </w:trPr>
        <w:tc>
          <w:tcPr>
            <w:tcW w:w="958" w:type="pct"/>
          </w:tcPr>
          <w:p w14:paraId="55AD147E" w14:textId="77777777" w:rsidR="00996FB3" w:rsidRPr="00AF25B7" w:rsidRDefault="00C76457" w:rsidP="00AF25B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F25B7">
              <w:rPr>
                <w:sz w:val="22"/>
                <w:szCs w:val="22"/>
              </w:rPr>
              <w:t xml:space="preserve">УК-6 - Способен </w:t>
            </w:r>
            <w:r w:rsidRPr="00AF25B7">
              <w:rPr>
                <w:sz w:val="22"/>
                <w:szCs w:val="22"/>
              </w:rPr>
              <w:lastRenderedPageBreak/>
              <w:t>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031" w:type="pct"/>
          </w:tcPr>
          <w:p w14:paraId="6BF80A66" w14:textId="77777777" w:rsidR="00996FB3" w:rsidRPr="00AF25B7" w:rsidRDefault="00C76457" w:rsidP="00AF25B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F25B7">
              <w:rPr>
                <w:sz w:val="22"/>
                <w:szCs w:val="22"/>
              </w:rPr>
              <w:lastRenderedPageBreak/>
              <w:t xml:space="preserve">УК-6.2 - Адекватно оценивает </w:t>
            </w:r>
            <w:r w:rsidRPr="00AF25B7">
              <w:rPr>
                <w:sz w:val="22"/>
                <w:szCs w:val="22"/>
              </w:rPr>
              <w:lastRenderedPageBreak/>
              <w:t>временные ресурсы и ограничения и эффективно использует эти ресурсы для личностного/профессионального развития</w:t>
            </w:r>
          </w:p>
        </w:tc>
        <w:tc>
          <w:tcPr>
            <w:tcW w:w="3011" w:type="pct"/>
          </w:tcPr>
          <w:p w14:paraId="25B3E916" w14:textId="77777777" w:rsidR="00DC0676" w:rsidRPr="00AF25B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F25B7">
              <w:rPr>
                <w:sz w:val="22"/>
                <w:szCs w:val="22"/>
              </w:rPr>
              <w:lastRenderedPageBreak/>
              <w:t>Уметь:</w:t>
            </w:r>
          </w:p>
          <w:p w14:paraId="0201B88E" w14:textId="77777777" w:rsidR="00DC0676" w:rsidRPr="00AF25B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F25B7">
              <w:rPr>
                <w:sz w:val="22"/>
                <w:szCs w:val="22"/>
              </w:rPr>
              <w:lastRenderedPageBreak/>
              <w:t>выстраивать и реализовывать персональную траекторию непрерывного образования и саморазвития в рамках задач практики.</w:t>
            </w:r>
          </w:p>
          <w:p w14:paraId="1711BE9C" w14:textId="77777777" w:rsidR="00DC0676" w:rsidRPr="00AF25B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ECA21CC" w14:textId="77777777" w:rsidR="002E5704" w:rsidRPr="00AF25B7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F25B7">
              <w:rPr>
                <w:sz w:val="22"/>
                <w:szCs w:val="22"/>
              </w:rPr>
              <w:t>Владеть:</w:t>
            </w:r>
          </w:p>
          <w:p w14:paraId="4B7F3F4A" w14:textId="77777777" w:rsidR="00996FB3" w:rsidRPr="00AF25B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F25B7">
              <w:rPr>
                <w:sz w:val="22"/>
                <w:szCs w:val="22"/>
              </w:rPr>
              <w:t>навыками управления своим временем, в целях выстраивания траектории саморазвития на основе принципов образования в рамках задач.</w:t>
            </w:r>
          </w:p>
        </w:tc>
      </w:tr>
      <w:tr w:rsidR="00996FB3" w:rsidRPr="00AF25B7" w14:paraId="3E47512D" w14:textId="77777777" w:rsidTr="00AF25B7">
        <w:trPr>
          <w:trHeight w:val="212"/>
        </w:trPr>
        <w:tc>
          <w:tcPr>
            <w:tcW w:w="958" w:type="pct"/>
          </w:tcPr>
          <w:p w14:paraId="38B85F75" w14:textId="77777777" w:rsidR="00996FB3" w:rsidRPr="00AF25B7" w:rsidRDefault="00C76457" w:rsidP="00AF25B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F25B7">
              <w:rPr>
                <w:sz w:val="22"/>
                <w:szCs w:val="22"/>
              </w:rPr>
              <w:lastRenderedPageBreak/>
              <w:t>УК-7 -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1031" w:type="pct"/>
          </w:tcPr>
          <w:p w14:paraId="1432EFB0" w14:textId="77777777" w:rsidR="00996FB3" w:rsidRPr="00AF25B7" w:rsidRDefault="00C76457" w:rsidP="00AF25B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F25B7">
              <w:rPr>
                <w:sz w:val="22"/>
                <w:szCs w:val="22"/>
              </w:rPr>
              <w:t xml:space="preserve">УК-7.2 - Выбирает и использует </w:t>
            </w:r>
            <w:proofErr w:type="spellStart"/>
            <w:r w:rsidRPr="00AF25B7">
              <w:rPr>
                <w:sz w:val="22"/>
                <w:szCs w:val="22"/>
              </w:rPr>
              <w:t>здоровьесберегающие</w:t>
            </w:r>
            <w:proofErr w:type="spellEnd"/>
            <w:r w:rsidRPr="00AF25B7">
              <w:rPr>
                <w:sz w:val="22"/>
                <w:szCs w:val="22"/>
              </w:rPr>
              <w:t xml:space="preserve"> приемы физической культуры для укрепления организма в целях осуществления полноценной профессиональной и другой деятельности</w:t>
            </w:r>
          </w:p>
        </w:tc>
        <w:tc>
          <w:tcPr>
            <w:tcW w:w="3011" w:type="pct"/>
          </w:tcPr>
          <w:p w14:paraId="0121E0CC" w14:textId="77777777" w:rsidR="00DC0676" w:rsidRPr="00AF25B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F25B7">
              <w:rPr>
                <w:sz w:val="22"/>
                <w:szCs w:val="22"/>
              </w:rPr>
              <w:t>Уметь:</w:t>
            </w:r>
          </w:p>
          <w:p w14:paraId="0BB9ABE2" w14:textId="77777777" w:rsidR="00DC0676" w:rsidRPr="00AF25B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F25B7">
              <w:rPr>
                <w:sz w:val="22"/>
                <w:szCs w:val="22"/>
              </w:rPr>
              <w:t>использовать физкультурно-спортивную деятельность для поддержания должного уровня физической подготовленности для обеспечения полноценной социальной и профессиональной деятельности.</w:t>
            </w:r>
          </w:p>
          <w:p w14:paraId="6D03B24D" w14:textId="77777777" w:rsidR="00DC0676" w:rsidRPr="00AF25B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1DC17F7" w14:textId="77777777" w:rsidR="002E5704" w:rsidRPr="00AF25B7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F25B7">
              <w:rPr>
                <w:sz w:val="22"/>
                <w:szCs w:val="22"/>
              </w:rPr>
              <w:t>Владеть:</w:t>
            </w:r>
          </w:p>
          <w:p w14:paraId="339034D3" w14:textId="77777777" w:rsidR="00996FB3" w:rsidRPr="00AF25B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proofErr w:type="spellStart"/>
            <w:r w:rsidRPr="00AF25B7">
              <w:rPr>
                <w:sz w:val="22"/>
                <w:szCs w:val="22"/>
              </w:rPr>
              <w:t>здоровьесберегающими</w:t>
            </w:r>
            <w:proofErr w:type="spellEnd"/>
            <w:r w:rsidRPr="00AF25B7">
              <w:rPr>
                <w:sz w:val="22"/>
                <w:szCs w:val="22"/>
              </w:rPr>
              <w:t xml:space="preserve"> приемами физической культуры для укрепления организма в целях осуществления полноценной профессиональной и другой деятельности.</w:t>
            </w:r>
          </w:p>
        </w:tc>
      </w:tr>
      <w:tr w:rsidR="00996FB3" w:rsidRPr="00AF25B7" w14:paraId="59F8B431" w14:textId="77777777" w:rsidTr="00AF25B7">
        <w:trPr>
          <w:trHeight w:val="212"/>
        </w:trPr>
        <w:tc>
          <w:tcPr>
            <w:tcW w:w="958" w:type="pct"/>
          </w:tcPr>
          <w:p w14:paraId="510212F9" w14:textId="77777777" w:rsidR="00996FB3" w:rsidRPr="00AF25B7" w:rsidRDefault="00C76457" w:rsidP="00AF25B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F25B7">
              <w:rPr>
                <w:sz w:val="22"/>
                <w:szCs w:val="22"/>
              </w:rPr>
              <w:t>ОПК-1 - Способен применять знания (на промежуточном уровне) экономической теории при решении прикладных задач;</w:t>
            </w:r>
          </w:p>
        </w:tc>
        <w:tc>
          <w:tcPr>
            <w:tcW w:w="1031" w:type="pct"/>
          </w:tcPr>
          <w:p w14:paraId="579EBC50" w14:textId="77777777" w:rsidR="00996FB3" w:rsidRPr="00AF25B7" w:rsidRDefault="00C76457" w:rsidP="00AF25B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F25B7">
              <w:rPr>
                <w:sz w:val="22"/>
                <w:szCs w:val="22"/>
              </w:rPr>
              <w:t>ОПК-1.3 - Применяет знания макроэкономической теории на промежуточном уровне</w:t>
            </w:r>
          </w:p>
        </w:tc>
        <w:tc>
          <w:tcPr>
            <w:tcW w:w="3011" w:type="pct"/>
          </w:tcPr>
          <w:p w14:paraId="7FAB2B71" w14:textId="77777777" w:rsidR="00DC0676" w:rsidRPr="00AF25B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F25B7">
              <w:rPr>
                <w:sz w:val="22"/>
                <w:szCs w:val="22"/>
              </w:rPr>
              <w:t>Уметь:</w:t>
            </w:r>
          </w:p>
          <w:p w14:paraId="64AE7AD8" w14:textId="77777777" w:rsidR="00DC0676" w:rsidRPr="00AF25B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F25B7">
              <w:rPr>
                <w:sz w:val="22"/>
                <w:szCs w:val="22"/>
              </w:rPr>
              <w:t xml:space="preserve">применять подходы, модели экономической, организационной и управленческой теорий в контексте решения задач управленческой деятельности; применять </w:t>
            </w:r>
            <w:proofErr w:type="spellStart"/>
            <w:r w:rsidRPr="00AF25B7">
              <w:rPr>
                <w:sz w:val="22"/>
                <w:szCs w:val="22"/>
              </w:rPr>
              <w:t>категорийный</w:t>
            </w:r>
            <w:proofErr w:type="spellEnd"/>
            <w:r w:rsidRPr="00AF25B7">
              <w:rPr>
                <w:sz w:val="22"/>
                <w:szCs w:val="22"/>
              </w:rPr>
              <w:t xml:space="preserve"> аппарат экономической, организационной и управленческой теории с целью постановки профессиональных задач; применять инструментарий экономико-математического моделирования для постановки и решения типовых задач выявления причинно-следственных связей и оптимизации деятельности объекта управления.</w:t>
            </w:r>
          </w:p>
          <w:p w14:paraId="14ABA6C9" w14:textId="77777777" w:rsidR="00DC0676" w:rsidRPr="00AF25B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82A193B" w14:textId="77777777" w:rsidR="002E5704" w:rsidRPr="00AF25B7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F25B7">
              <w:rPr>
                <w:sz w:val="22"/>
                <w:szCs w:val="22"/>
              </w:rPr>
              <w:t>Владеть:</w:t>
            </w:r>
          </w:p>
          <w:p w14:paraId="2216A65B" w14:textId="77777777" w:rsidR="00996FB3" w:rsidRPr="00AF25B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F25B7">
              <w:rPr>
                <w:sz w:val="22"/>
                <w:szCs w:val="22"/>
              </w:rPr>
              <w:t xml:space="preserve">терминологией, основными понятиями, подходами, моделями экономической, организационной и управленческой теорий в контексте решения задач управленческой деятельности; </w:t>
            </w:r>
            <w:proofErr w:type="spellStart"/>
            <w:r w:rsidRPr="00AF25B7">
              <w:rPr>
                <w:sz w:val="22"/>
                <w:szCs w:val="22"/>
              </w:rPr>
              <w:t>категорийным</w:t>
            </w:r>
            <w:proofErr w:type="spellEnd"/>
            <w:r w:rsidRPr="00AF25B7">
              <w:rPr>
                <w:sz w:val="22"/>
                <w:szCs w:val="22"/>
              </w:rPr>
              <w:t xml:space="preserve"> аппаратом экономической, организационной и управленческой теории с целью постановки профессиональных задач; инструментарием экономико-математического моделирования для постановки и решения типовых задач выявления причинно-следственных связей и оптимизации деятельности объекта управления.</w:t>
            </w:r>
          </w:p>
        </w:tc>
      </w:tr>
      <w:tr w:rsidR="00996FB3" w:rsidRPr="00AF25B7" w14:paraId="713D8073" w14:textId="77777777" w:rsidTr="00AF25B7">
        <w:trPr>
          <w:trHeight w:val="212"/>
        </w:trPr>
        <w:tc>
          <w:tcPr>
            <w:tcW w:w="958" w:type="pct"/>
          </w:tcPr>
          <w:p w14:paraId="3525B26A" w14:textId="77777777" w:rsidR="00996FB3" w:rsidRPr="00AF25B7" w:rsidRDefault="00C76457" w:rsidP="00AF25B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F25B7">
              <w:rPr>
                <w:sz w:val="22"/>
                <w:szCs w:val="22"/>
              </w:rPr>
              <w:lastRenderedPageBreak/>
              <w:t>ОПК-2 - Способен осуществлять сбор, обработку и статистический анализ данных, необходимых для решения поставленных экономических задач;</w:t>
            </w:r>
          </w:p>
        </w:tc>
        <w:tc>
          <w:tcPr>
            <w:tcW w:w="1031" w:type="pct"/>
          </w:tcPr>
          <w:p w14:paraId="023A5498" w14:textId="77777777" w:rsidR="00996FB3" w:rsidRPr="00AF25B7" w:rsidRDefault="00C76457" w:rsidP="00AF25B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F25B7">
              <w:rPr>
                <w:sz w:val="22"/>
                <w:szCs w:val="22"/>
              </w:rPr>
              <w:t>ОПК-2.2 - Обрабатывает статистическую информацию и получает статистически обоснованные выводы</w:t>
            </w:r>
          </w:p>
        </w:tc>
        <w:tc>
          <w:tcPr>
            <w:tcW w:w="3011" w:type="pct"/>
          </w:tcPr>
          <w:p w14:paraId="12CBF4A8" w14:textId="77777777" w:rsidR="00DC0676" w:rsidRPr="00AF25B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F25B7">
              <w:rPr>
                <w:sz w:val="22"/>
                <w:szCs w:val="22"/>
              </w:rPr>
              <w:t>Уметь:</w:t>
            </w:r>
          </w:p>
          <w:p w14:paraId="357595AB" w14:textId="77777777" w:rsidR="00DC0676" w:rsidRPr="00AF25B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F25B7">
              <w:rPr>
                <w:sz w:val="22"/>
                <w:szCs w:val="22"/>
              </w:rPr>
              <w:t>эффективно осуществлять поиск, критически анализировать и корректно использовать литературные источники, нормативные и правовые документы для решения задач практики; применять современные цифровые технологии и методы сбора, обработки и анализа данных, необходимых для решения поставленных экономических задач; воспринимать, анализировать, систематизировать и передавать информацию с использованием цифровых средств, а также алгоритмически обрабатывать данные, полученные из различных источников.</w:t>
            </w:r>
          </w:p>
          <w:p w14:paraId="7AFB9A48" w14:textId="77777777" w:rsidR="00DC0676" w:rsidRPr="00AF25B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15AC235" w14:textId="77777777" w:rsidR="002E5704" w:rsidRPr="00AF25B7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F25B7">
              <w:rPr>
                <w:sz w:val="22"/>
                <w:szCs w:val="22"/>
              </w:rPr>
              <w:t>Владеть:</w:t>
            </w:r>
          </w:p>
          <w:p w14:paraId="31D91D15" w14:textId="77777777" w:rsidR="00996FB3" w:rsidRPr="00AF25B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F25B7">
              <w:rPr>
                <w:sz w:val="22"/>
                <w:szCs w:val="22"/>
              </w:rPr>
              <w:t>алгоритмами поиска информации, анализа литературных источников и нормативно-правовых документов в целях решения практических задач; методами сбора, обработки и анализа данных (включая статистические) с использованием современных цифровых технологий; алгоритмами работы с данными из различных источников, включая их верификацию, преобразование и интерпретацию для получения обоснованных выводов.</w:t>
            </w:r>
          </w:p>
        </w:tc>
      </w:tr>
      <w:tr w:rsidR="00996FB3" w:rsidRPr="00AF25B7" w14:paraId="56DB8BAE" w14:textId="77777777" w:rsidTr="00AF25B7">
        <w:trPr>
          <w:trHeight w:val="212"/>
        </w:trPr>
        <w:tc>
          <w:tcPr>
            <w:tcW w:w="958" w:type="pct"/>
          </w:tcPr>
          <w:p w14:paraId="5F75A31A" w14:textId="77777777" w:rsidR="00996FB3" w:rsidRPr="00AF25B7" w:rsidRDefault="00C76457" w:rsidP="00AF25B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F25B7">
              <w:rPr>
                <w:sz w:val="22"/>
                <w:szCs w:val="22"/>
              </w:rPr>
              <w:t>ОПК-3 - Способен анализировать и содержательно объяснять природу экономических процессов на микро- и макроуровне;</w:t>
            </w:r>
          </w:p>
        </w:tc>
        <w:tc>
          <w:tcPr>
            <w:tcW w:w="1031" w:type="pct"/>
          </w:tcPr>
          <w:p w14:paraId="3EFF08DE" w14:textId="77777777" w:rsidR="00996FB3" w:rsidRPr="00AF25B7" w:rsidRDefault="00C76457" w:rsidP="00AF25B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F25B7">
              <w:rPr>
                <w:sz w:val="22"/>
                <w:szCs w:val="22"/>
              </w:rPr>
              <w:t>ОПК-3.2 - Анализирует и содержательно объясняет текущие процессы, происходящие в мировой и отечественной экономике</w:t>
            </w:r>
          </w:p>
        </w:tc>
        <w:tc>
          <w:tcPr>
            <w:tcW w:w="3011" w:type="pct"/>
          </w:tcPr>
          <w:p w14:paraId="5904001E" w14:textId="77777777" w:rsidR="00DC0676" w:rsidRPr="00AF25B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F25B7">
              <w:rPr>
                <w:sz w:val="22"/>
                <w:szCs w:val="22"/>
              </w:rPr>
              <w:t>Уметь:</w:t>
            </w:r>
          </w:p>
          <w:p w14:paraId="09856614" w14:textId="77777777" w:rsidR="00DC0676" w:rsidRPr="00AF25B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F25B7">
              <w:rPr>
                <w:sz w:val="22"/>
                <w:szCs w:val="22"/>
              </w:rPr>
              <w:t>выявлять причинно-следственные связи в текущих экономических процессах на микро- и макроуровне; содержательно интерпретировать статистические показатели, характеризующие развитие мировой и отечественной экономики; применять теоретические модели для объяснения наблюдаемых экономических явлений; аргументированно различать временные конъюнктурные факторы и структурные изменения в экономике.</w:t>
            </w:r>
          </w:p>
          <w:p w14:paraId="5DA9C54F" w14:textId="77777777" w:rsidR="00DC0676" w:rsidRPr="00AF25B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50362CE" w14:textId="77777777" w:rsidR="002E5704" w:rsidRPr="00AF25B7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F25B7">
              <w:rPr>
                <w:sz w:val="22"/>
                <w:szCs w:val="22"/>
              </w:rPr>
              <w:t>Владеть:</w:t>
            </w:r>
          </w:p>
          <w:p w14:paraId="7DF26361" w14:textId="77777777" w:rsidR="00996FB3" w:rsidRPr="00AF25B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F25B7">
              <w:rPr>
                <w:sz w:val="22"/>
                <w:szCs w:val="22"/>
              </w:rPr>
              <w:t>навыками анализа экономической информации с использованием аналитических обзоров, баз данных; методами факторного анализа для выявления движущих сил текущих экономических процессов; способностью формулировать обоснованные устные и письменные заключения о природе и последствиях экономических явлений; понятийным аппаратом микро- и макроэкономики для корректной коммуникации с профессиональной аудиторией.</w:t>
            </w:r>
          </w:p>
        </w:tc>
      </w:tr>
      <w:tr w:rsidR="00996FB3" w:rsidRPr="00AF25B7" w14:paraId="2A3D3617" w14:textId="77777777" w:rsidTr="00AF25B7">
        <w:trPr>
          <w:trHeight w:val="212"/>
        </w:trPr>
        <w:tc>
          <w:tcPr>
            <w:tcW w:w="958" w:type="pct"/>
          </w:tcPr>
          <w:p w14:paraId="3F8A6D66" w14:textId="77777777" w:rsidR="00996FB3" w:rsidRPr="00AF25B7" w:rsidRDefault="00C76457" w:rsidP="00AF25B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F25B7">
              <w:rPr>
                <w:sz w:val="22"/>
                <w:szCs w:val="22"/>
              </w:rPr>
              <w:lastRenderedPageBreak/>
              <w:t>ОПК-4 - Способен предлагать экономически и финансово обоснованные организационно-управленческие решения в профессиональной деятельности;</w:t>
            </w:r>
          </w:p>
        </w:tc>
        <w:tc>
          <w:tcPr>
            <w:tcW w:w="1031" w:type="pct"/>
          </w:tcPr>
          <w:p w14:paraId="3C93BE11" w14:textId="77777777" w:rsidR="00996FB3" w:rsidRPr="00AF25B7" w:rsidRDefault="00C76457" w:rsidP="00AF25B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F25B7">
              <w:rPr>
                <w:sz w:val="22"/>
                <w:szCs w:val="22"/>
              </w:rPr>
              <w:t>ОПК-4.2 - Критически сопоставляет альтернативные варианты решения поставленных профессиональных задач, разрабатывает и обосновывает способы их решения с учётом критериев экономической эффективности, оценки рисков и возможных социально-экономических последствий</w:t>
            </w:r>
          </w:p>
        </w:tc>
        <w:tc>
          <w:tcPr>
            <w:tcW w:w="3011" w:type="pct"/>
          </w:tcPr>
          <w:p w14:paraId="0AEF6E1E" w14:textId="77777777" w:rsidR="00DC0676" w:rsidRPr="00AF25B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F25B7">
              <w:rPr>
                <w:sz w:val="22"/>
                <w:szCs w:val="22"/>
              </w:rPr>
              <w:t>Уметь:</w:t>
            </w:r>
          </w:p>
          <w:p w14:paraId="1E602382" w14:textId="77777777" w:rsidR="00DC0676" w:rsidRPr="00AF25B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F25B7">
              <w:rPr>
                <w:sz w:val="22"/>
                <w:szCs w:val="22"/>
              </w:rPr>
              <w:t>выявлять и критически сопоставлять альтернативные варианты управленческих решений в рамках поставленных профессиональных задач; применять критерии экономической и финансовой эффективности для сравнения альтернатив; оценивать риски реализации каждого варианта решения; прогнозировать возможные социально-экономические последствия принимаемых решений для различных групп стейкхолдеров.</w:t>
            </w:r>
          </w:p>
          <w:p w14:paraId="693EE4F3" w14:textId="77777777" w:rsidR="00DC0676" w:rsidRPr="00AF25B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CE23D5B" w14:textId="77777777" w:rsidR="002E5704" w:rsidRPr="00AF25B7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F25B7">
              <w:rPr>
                <w:sz w:val="22"/>
                <w:szCs w:val="22"/>
              </w:rPr>
              <w:t>Владеть:</w:t>
            </w:r>
          </w:p>
          <w:p w14:paraId="7E58A84B" w14:textId="77777777" w:rsidR="00996FB3" w:rsidRPr="00AF25B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F25B7">
              <w:rPr>
                <w:sz w:val="22"/>
                <w:szCs w:val="22"/>
              </w:rPr>
              <w:t>методами многокритериального сравнительного анализа альтернатив; алгоритмами обоснования выбора оптимального решения с учётом ограничений по ресурсам, времени и допустимому уровню риска; навыками подготовки аналитических записок и презентационных материалов с обоснованием предлагаемого управленческого решения; способностью аргументированно отклонять неэффективные или нереализуемые альтернативы с учётом возможных негативных последствий.</w:t>
            </w:r>
          </w:p>
        </w:tc>
      </w:tr>
      <w:tr w:rsidR="00996FB3" w:rsidRPr="00AF25B7" w14:paraId="5D868647" w14:textId="77777777" w:rsidTr="00AF25B7">
        <w:trPr>
          <w:trHeight w:val="212"/>
        </w:trPr>
        <w:tc>
          <w:tcPr>
            <w:tcW w:w="958" w:type="pct"/>
          </w:tcPr>
          <w:p w14:paraId="0950D91D" w14:textId="77777777" w:rsidR="00996FB3" w:rsidRPr="00AF25B7" w:rsidRDefault="00C76457" w:rsidP="00AF25B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F25B7">
              <w:rPr>
                <w:sz w:val="22"/>
                <w:szCs w:val="22"/>
              </w:rPr>
              <w:t>ОПК-5 - Способен использовать современные информационные технологии и программные средства при решении профессиональных задач.</w:t>
            </w:r>
          </w:p>
        </w:tc>
        <w:tc>
          <w:tcPr>
            <w:tcW w:w="1031" w:type="pct"/>
          </w:tcPr>
          <w:p w14:paraId="7DA5EF52" w14:textId="77777777" w:rsidR="00996FB3" w:rsidRPr="00AF25B7" w:rsidRDefault="00C76457" w:rsidP="00AF25B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F25B7">
              <w:rPr>
                <w:sz w:val="22"/>
                <w:szCs w:val="22"/>
              </w:rPr>
              <w:t>ОПК-5.2 - Использует электронные библиотечные системы для поиска необходимой научной литературы и социально-экономической статистики</w:t>
            </w:r>
          </w:p>
        </w:tc>
        <w:tc>
          <w:tcPr>
            <w:tcW w:w="3011" w:type="pct"/>
          </w:tcPr>
          <w:p w14:paraId="61DB090F" w14:textId="77777777" w:rsidR="00DC0676" w:rsidRPr="00AF25B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F25B7">
              <w:rPr>
                <w:sz w:val="22"/>
                <w:szCs w:val="22"/>
              </w:rPr>
              <w:t>Уметь:</w:t>
            </w:r>
          </w:p>
          <w:p w14:paraId="2AF7706C" w14:textId="77777777" w:rsidR="00DC0676" w:rsidRPr="00AF25B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F25B7">
              <w:rPr>
                <w:sz w:val="22"/>
                <w:szCs w:val="22"/>
              </w:rPr>
              <w:t>осуществлять эффективный поиск научной литературы в электронных библиотечных системах; находить и извлекать релевантные данные социально-экономической статистики с использованием специализированных электронных ресурсов; формировать корректные поисковые запросы с учётом тематики, хронологических рамок, типа источников ; критически отбирать найденные источники по критериям достоверности, актуальности и научной значимости.</w:t>
            </w:r>
          </w:p>
          <w:p w14:paraId="71A0AF41" w14:textId="77777777" w:rsidR="00DC0676" w:rsidRPr="00AF25B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C705084" w14:textId="77777777" w:rsidR="002E5704" w:rsidRPr="00AF25B7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F25B7">
              <w:rPr>
                <w:sz w:val="22"/>
                <w:szCs w:val="22"/>
              </w:rPr>
              <w:t>Владеть:</w:t>
            </w:r>
          </w:p>
          <w:p w14:paraId="3BCDB431" w14:textId="77777777" w:rsidR="00996FB3" w:rsidRPr="00AF25B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F25B7">
              <w:rPr>
                <w:sz w:val="22"/>
                <w:szCs w:val="22"/>
              </w:rPr>
              <w:t>алгоритмами работы с электронными библиотечными системами; навыками использования инструментов расширенного и многокритериального поиска в статистических базах данных; методами систематизации и каталогизации найденной информации для последующего анализа в профессиональных целях; способностью корректно оформлять ссылки на электронные источники и статистические данные в соответствии с требованиями академической этики.</w:t>
            </w:r>
          </w:p>
        </w:tc>
      </w:tr>
      <w:tr w:rsidR="00996FB3" w:rsidRPr="00AF25B7" w14:paraId="2D913C03" w14:textId="77777777" w:rsidTr="00AF25B7">
        <w:trPr>
          <w:trHeight w:val="212"/>
        </w:trPr>
        <w:tc>
          <w:tcPr>
            <w:tcW w:w="958" w:type="pct"/>
          </w:tcPr>
          <w:p w14:paraId="0CDA40C4" w14:textId="77777777" w:rsidR="00996FB3" w:rsidRPr="00AF25B7" w:rsidRDefault="00C76457" w:rsidP="00AF25B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F25B7">
              <w:rPr>
                <w:sz w:val="22"/>
                <w:szCs w:val="22"/>
              </w:rPr>
              <w:lastRenderedPageBreak/>
              <w:t>ОПК-6 - Способен понимать принципы работы современных информационных технологий и использовать их для решения задач профессиональной деятельности.</w:t>
            </w:r>
          </w:p>
        </w:tc>
        <w:tc>
          <w:tcPr>
            <w:tcW w:w="1031" w:type="pct"/>
          </w:tcPr>
          <w:p w14:paraId="2BF3530E" w14:textId="77777777" w:rsidR="00996FB3" w:rsidRPr="00AF25B7" w:rsidRDefault="00C76457" w:rsidP="00AF25B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F25B7">
              <w:rPr>
                <w:sz w:val="22"/>
                <w:szCs w:val="22"/>
              </w:rPr>
              <w:t>ОПК-6.2 - Использует методы и программные средства для сбора, обработки и анализа данных</w:t>
            </w:r>
          </w:p>
        </w:tc>
        <w:tc>
          <w:tcPr>
            <w:tcW w:w="3011" w:type="pct"/>
          </w:tcPr>
          <w:p w14:paraId="30C60E3D" w14:textId="77777777" w:rsidR="00DC0676" w:rsidRPr="00AF25B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F25B7">
              <w:rPr>
                <w:sz w:val="22"/>
                <w:szCs w:val="22"/>
              </w:rPr>
              <w:t>Уметь:</w:t>
            </w:r>
          </w:p>
          <w:p w14:paraId="391CFEF2" w14:textId="77777777" w:rsidR="00DC0676" w:rsidRPr="00AF25B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F25B7">
              <w:rPr>
                <w:sz w:val="22"/>
                <w:szCs w:val="22"/>
              </w:rPr>
              <w:t>использовать методы и программные средства для сбора, обработки и анализа данных; использовать средства современных информационных технологий для решения задач практики в рамках деятельности предприятия базы-практики.</w:t>
            </w:r>
          </w:p>
          <w:p w14:paraId="286D5A04" w14:textId="77777777" w:rsidR="00DC0676" w:rsidRPr="00AF25B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623059A" w14:textId="77777777" w:rsidR="002E5704" w:rsidRPr="00AF25B7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F25B7">
              <w:rPr>
                <w:sz w:val="22"/>
                <w:szCs w:val="22"/>
              </w:rPr>
              <w:t>Владеть:</w:t>
            </w:r>
          </w:p>
          <w:p w14:paraId="089A96A0" w14:textId="77777777" w:rsidR="00996FB3" w:rsidRPr="00AF25B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F25B7">
              <w:rPr>
                <w:sz w:val="22"/>
                <w:szCs w:val="22"/>
              </w:rPr>
              <w:t>методами и программными средствами для сбора, обработки и анализа данных; средствами современных информационных технологий для решения задач практики в рамках деятельности предприятия базы-практики.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1"/>
        <w:gridCol w:w="3143"/>
        <w:gridCol w:w="5440"/>
      </w:tblGrid>
      <w:tr w:rsidR="0065641B" w:rsidRPr="00AF25B7" w14:paraId="65314A5A" w14:textId="77777777" w:rsidTr="00AF25B7"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AF25B7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AF25B7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AF25B7" w:rsidRDefault="005D11CD" w:rsidP="007B7364">
            <w:pPr>
              <w:ind w:left="62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AF25B7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AF25B7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AF25B7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AF25B7" w14:paraId="1ED871D2" w14:textId="77777777" w:rsidTr="00AF25B7"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AF25B7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AF25B7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AF25B7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AF25B7">
              <w:rPr>
                <w:sz w:val="22"/>
                <w:szCs w:val="22"/>
                <w:lang w:bidi="ru-RU"/>
              </w:rPr>
              <w:t>Подготовительный этап</w:t>
            </w:r>
          </w:p>
        </w:tc>
        <w:tc>
          <w:tcPr>
            <w:tcW w:w="2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AF25B7" w:rsidRDefault="00783533" w:rsidP="00AF25B7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AF25B7">
              <w:rPr>
                <w:sz w:val="22"/>
                <w:szCs w:val="22"/>
                <w:lang w:bidi="ru-RU"/>
              </w:rPr>
              <w:t>Получение индивидуального задания у научного руководителя. На установочной конференции руководитель практики знакомит обучающихся с целями практики, ее сроками и критериями оценки. После распределения на практику обучающийся приступает к ознакомлению с основными особенностями предприятия базы-практики по опубликованной литературе и информационным источникам.</w:t>
            </w:r>
          </w:p>
        </w:tc>
      </w:tr>
      <w:tr w:rsidR="005D11CD" w:rsidRPr="00AF25B7" w14:paraId="183C1B3D" w14:textId="77777777" w:rsidTr="00AF25B7"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8084C" w14:textId="77777777" w:rsidR="005D11CD" w:rsidRPr="00AF25B7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AF25B7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310D8" w14:textId="77777777" w:rsidR="005D11CD" w:rsidRPr="00AF25B7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AF25B7">
              <w:rPr>
                <w:sz w:val="22"/>
                <w:szCs w:val="22"/>
                <w:lang w:bidi="ru-RU"/>
              </w:rPr>
              <w:t>Этап сбора информации</w:t>
            </w:r>
          </w:p>
        </w:tc>
        <w:tc>
          <w:tcPr>
            <w:tcW w:w="2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A0204" w14:textId="77777777" w:rsidR="005D11CD" w:rsidRPr="00AF25B7" w:rsidRDefault="00783533" w:rsidP="00AF25B7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AF25B7">
              <w:rPr>
                <w:sz w:val="22"/>
                <w:szCs w:val="22"/>
                <w:lang w:bidi="ru-RU"/>
              </w:rPr>
              <w:t>Изучение вопросов индивидуального задания и подбор информации для обработки и формирования отчета. Ознакомиться с организационной структурой и структурой управления предприятием, нормативно правовой базой, которой руководствуется предприятие в своей деятельности, должностными инструкциями, направлениями их работ и др. информацией в рамках согласованного индивидуального задания.</w:t>
            </w:r>
          </w:p>
        </w:tc>
      </w:tr>
      <w:tr w:rsidR="005D11CD" w:rsidRPr="00AF25B7" w14:paraId="3923B600" w14:textId="77777777" w:rsidTr="00AF25B7"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DA716" w14:textId="77777777" w:rsidR="005D11CD" w:rsidRPr="00AF25B7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AF25B7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FCC1C" w14:textId="77777777" w:rsidR="005D11CD" w:rsidRPr="00AF25B7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AF25B7">
              <w:rPr>
                <w:sz w:val="22"/>
                <w:szCs w:val="22"/>
                <w:lang w:bidi="ru-RU"/>
              </w:rPr>
              <w:t>Аналитический этап</w:t>
            </w:r>
          </w:p>
        </w:tc>
        <w:tc>
          <w:tcPr>
            <w:tcW w:w="2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63534" w14:textId="77777777" w:rsidR="005D11CD" w:rsidRPr="00AF25B7" w:rsidRDefault="00783533" w:rsidP="00AF25B7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AF25B7">
              <w:rPr>
                <w:sz w:val="22"/>
                <w:szCs w:val="22"/>
                <w:lang w:bidi="ru-RU"/>
              </w:rPr>
              <w:t>Выявление актуальности выбранного направления исследования (проблемы) - работа с литературными источниками и информационными системами. Разработка понятийно-категориального аппарата исследования. Выполнение индивидуального задания. Обработка и анализ полученной информации.</w:t>
            </w:r>
          </w:p>
        </w:tc>
      </w:tr>
      <w:tr w:rsidR="005D11CD" w:rsidRPr="00AF25B7" w14:paraId="56B93351" w14:textId="77777777" w:rsidTr="00AF25B7"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9FAFD" w14:textId="77777777" w:rsidR="005D11CD" w:rsidRPr="00AF25B7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AF25B7">
              <w:rPr>
                <w:sz w:val="22"/>
                <w:szCs w:val="22"/>
                <w:lang w:bidi="ru-RU"/>
              </w:rPr>
              <w:t>4</w:t>
            </w: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E7F58" w14:textId="77777777" w:rsidR="005D11CD" w:rsidRPr="00AF25B7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AF25B7">
              <w:rPr>
                <w:sz w:val="22"/>
                <w:szCs w:val="22"/>
                <w:lang w:bidi="ru-RU"/>
              </w:rPr>
              <w:t>Подготовка и защита отчета по практике</w:t>
            </w:r>
          </w:p>
        </w:tc>
        <w:tc>
          <w:tcPr>
            <w:tcW w:w="2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83F17" w14:textId="77777777" w:rsidR="005D11CD" w:rsidRPr="00AF25B7" w:rsidRDefault="00783533" w:rsidP="00AF25B7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AF25B7">
              <w:rPr>
                <w:sz w:val="22"/>
                <w:szCs w:val="22"/>
                <w:lang w:bidi="ru-RU"/>
              </w:rPr>
              <w:t>Обработка и систематизация материала, составление отчета по практике, теоретическая подготовка к защите отчета. Подготовка доклада на заключительную конференцию по итогам практики. Защита отчета по практике.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 xml:space="preserve"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</w:t>
      </w:r>
      <w:r w:rsidRPr="0065641B">
        <w:lastRenderedPageBreak/>
        <w:t>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82"/>
        <w:gridCol w:w="3162"/>
      </w:tblGrid>
      <w:tr w:rsidR="0065641B" w:rsidRPr="00AF25B7" w14:paraId="3464B1F7" w14:textId="77777777" w:rsidTr="00AF25B7">
        <w:tc>
          <w:tcPr>
            <w:tcW w:w="3308" w:type="pct"/>
            <w:shd w:val="clear" w:color="auto" w:fill="auto"/>
          </w:tcPr>
          <w:p w14:paraId="7E1C7DCA" w14:textId="77777777" w:rsidR="00530A60" w:rsidRPr="00AF25B7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AF25B7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692" w:type="pct"/>
            <w:shd w:val="clear" w:color="auto" w:fill="auto"/>
          </w:tcPr>
          <w:p w14:paraId="2612A585" w14:textId="77777777" w:rsidR="00530A60" w:rsidRPr="00AF25B7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AF25B7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AF25B7" w14:paraId="4C2605EA" w14:textId="77777777" w:rsidTr="00AF25B7">
        <w:tc>
          <w:tcPr>
            <w:tcW w:w="3308" w:type="pct"/>
            <w:shd w:val="clear" w:color="auto" w:fill="auto"/>
          </w:tcPr>
          <w:p w14:paraId="160C119F" w14:textId="77777777" w:rsidR="00530A60" w:rsidRPr="00AF25B7" w:rsidRDefault="00C76457">
            <w:pPr>
              <w:rPr>
                <w:sz w:val="22"/>
                <w:szCs w:val="22"/>
              </w:rPr>
            </w:pPr>
            <w:r w:rsidRPr="00AF25B7">
              <w:rPr>
                <w:sz w:val="22"/>
                <w:szCs w:val="22"/>
              </w:rPr>
              <w:t xml:space="preserve">Экономика </w:t>
            </w:r>
            <w:proofErr w:type="gramStart"/>
            <w:r w:rsidRPr="00AF25B7">
              <w:rPr>
                <w:sz w:val="22"/>
                <w:szCs w:val="22"/>
              </w:rPr>
              <w:t>транспорта :</w:t>
            </w:r>
            <w:proofErr w:type="gramEnd"/>
            <w:r w:rsidRPr="00AF25B7">
              <w:rPr>
                <w:sz w:val="22"/>
                <w:szCs w:val="22"/>
              </w:rPr>
              <w:t xml:space="preserve"> учебник и практикум для вузов / под редакцией Е. В. </w:t>
            </w:r>
            <w:proofErr w:type="spellStart"/>
            <w:r w:rsidRPr="00AF25B7">
              <w:rPr>
                <w:sz w:val="22"/>
                <w:szCs w:val="22"/>
              </w:rPr>
              <w:t>Будриной</w:t>
            </w:r>
            <w:proofErr w:type="spellEnd"/>
            <w:r w:rsidRPr="00AF25B7">
              <w:rPr>
                <w:sz w:val="22"/>
                <w:szCs w:val="22"/>
              </w:rPr>
              <w:t xml:space="preserve">. — 2-е изд., </w:t>
            </w:r>
            <w:proofErr w:type="spellStart"/>
            <w:r w:rsidRPr="00AF25B7">
              <w:rPr>
                <w:sz w:val="22"/>
                <w:szCs w:val="22"/>
              </w:rPr>
              <w:t>перераб</w:t>
            </w:r>
            <w:proofErr w:type="spellEnd"/>
            <w:r w:rsidRPr="00AF25B7">
              <w:rPr>
                <w:sz w:val="22"/>
                <w:szCs w:val="22"/>
              </w:rPr>
              <w:t xml:space="preserve">. и доп. — </w:t>
            </w:r>
            <w:proofErr w:type="gramStart"/>
            <w:r w:rsidRPr="00AF25B7">
              <w:rPr>
                <w:sz w:val="22"/>
                <w:szCs w:val="22"/>
              </w:rPr>
              <w:t>Москва :</w:t>
            </w:r>
            <w:proofErr w:type="gramEnd"/>
            <w:r w:rsidRPr="00AF25B7">
              <w:rPr>
                <w:sz w:val="22"/>
                <w:szCs w:val="22"/>
              </w:rPr>
              <w:t xml:space="preserve"> Издательство </w:t>
            </w:r>
            <w:proofErr w:type="spellStart"/>
            <w:r w:rsidRPr="00AF25B7">
              <w:rPr>
                <w:sz w:val="22"/>
                <w:szCs w:val="22"/>
              </w:rPr>
              <w:t>Юрайт</w:t>
            </w:r>
            <w:proofErr w:type="spellEnd"/>
            <w:r w:rsidRPr="00AF25B7">
              <w:rPr>
                <w:sz w:val="22"/>
                <w:szCs w:val="22"/>
              </w:rPr>
              <w:t xml:space="preserve">, 2026. — 390 с. — (Высшее образование). — </w:t>
            </w:r>
            <w:r w:rsidRPr="00AF25B7">
              <w:rPr>
                <w:sz w:val="22"/>
                <w:szCs w:val="22"/>
                <w:lang w:val="en-US"/>
              </w:rPr>
              <w:t>ISBN</w:t>
            </w:r>
            <w:r w:rsidRPr="00AF25B7">
              <w:rPr>
                <w:sz w:val="22"/>
                <w:szCs w:val="22"/>
              </w:rPr>
              <w:t xml:space="preserve"> 978-5-534-17444-1. — </w:t>
            </w:r>
            <w:proofErr w:type="gramStart"/>
            <w:r w:rsidRPr="00AF25B7">
              <w:rPr>
                <w:sz w:val="22"/>
                <w:szCs w:val="22"/>
              </w:rPr>
              <w:t>Текст :</w:t>
            </w:r>
            <w:proofErr w:type="gramEnd"/>
            <w:r w:rsidRPr="00AF25B7">
              <w:rPr>
                <w:sz w:val="22"/>
                <w:szCs w:val="22"/>
              </w:rPr>
              <w:t xml:space="preserve"> электронный // Образовательная платформа </w:t>
            </w:r>
            <w:proofErr w:type="spellStart"/>
            <w:r w:rsidRPr="00AF25B7">
              <w:rPr>
                <w:sz w:val="22"/>
                <w:szCs w:val="22"/>
              </w:rPr>
              <w:t>Юрайт</w:t>
            </w:r>
            <w:proofErr w:type="spellEnd"/>
            <w:r w:rsidRPr="00AF25B7">
              <w:rPr>
                <w:sz w:val="22"/>
                <w:szCs w:val="22"/>
              </w:rPr>
              <w:t xml:space="preserve"> [сайт].</w:t>
            </w:r>
          </w:p>
        </w:tc>
        <w:tc>
          <w:tcPr>
            <w:tcW w:w="1692" w:type="pct"/>
            <w:shd w:val="clear" w:color="auto" w:fill="auto"/>
          </w:tcPr>
          <w:p w14:paraId="680CBFC6" w14:textId="77777777" w:rsidR="00530A60" w:rsidRPr="00AF25B7" w:rsidRDefault="00F677DE">
            <w:pPr>
              <w:rPr>
                <w:sz w:val="22"/>
                <w:szCs w:val="22"/>
              </w:rPr>
            </w:pPr>
            <w:hyperlink r:id="rId8" w:history="1">
              <w:r w:rsidR="00C76457" w:rsidRPr="00AF25B7">
                <w:rPr>
                  <w:color w:val="00008B"/>
                  <w:sz w:val="22"/>
                  <w:szCs w:val="22"/>
                  <w:u w:val="single"/>
                </w:rPr>
                <w:t>https://urait.ru/bcode/590553</w:t>
              </w:r>
            </w:hyperlink>
          </w:p>
        </w:tc>
      </w:tr>
      <w:tr w:rsidR="00530A60" w:rsidRPr="00AF25B7" w14:paraId="284572BB" w14:textId="77777777" w:rsidTr="00AF25B7">
        <w:tc>
          <w:tcPr>
            <w:tcW w:w="3308" w:type="pct"/>
            <w:shd w:val="clear" w:color="auto" w:fill="auto"/>
          </w:tcPr>
          <w:p w14:paraId="19F27BBA" w14:textId="77777777" w:rsidR="00530A60" w:rsidRPr="00AF25B7" w:rsidRDefault="00C76457">
            <w:pPr>
              <w:rPr>
                <w:sz w:val="22"/>
                <w:szCs w:val="22"/>
              </w:rPr>
            </w:pPr>
            <w:r w:rsidRPr="00AF25B7">
              <w:rPr>
                <w:sz w:val="22"/>
                <w:szCs w:val="22"/>
              </w:rPr>
              <w:t xml:space="preserve">Экономика </w:t>
            </w:r>
            <w:proofErr w:type="gramStart"/>
            <w:r w:rsidRPr="00AF25B7">
              <w:rPr>
                <w:sz w:val="22"/>
                <w:szCs w:val="22"/>
              </w:rPr>
              <w:t>предприятия :</w:t>
            </w:r>
            <w:proofErr w:type="gramEnd"/>
            <w:r w:rsidRPr="00AF25B7">
              <w:rPr>
                <w:sz w:val="22"/>
                <w:szCs w:val="22"/>
              </w:rPr>
              <w:t xml:space="preserve"> учебник для вузов / Е. Н. </w:t>
            </w:r>
            <w:proofErr w:type="spellStart"/>
            <w:r w:rsidRPr="00AF25B7">
              <w:rPr>
                <w:sz w:val="22"/>
                <w:szCs w:val="22"/>
              </w:rPr>
              <w:t>Клочкова</w:t>
            </w:r>
            <w:proofErr w:type="spellEnd"/>
            <w:r w:rsidRPr="00AF25B7">
              <w:rPr>
                <w:sz w:val="22"/>
                <w:szCs w:val="22"/>
              </w:rPr>
              <w:t xml:space="preserve">, В. И. Кузнецов, Т. Е. Платонова, Е. С. </w:t>
            </w:r>
            <w:proofErr w:type="spellStart"/>
            <w:r w:rsidRPr="00AF25B7">
              <w:rPr>
                <w:sz w:val="22"/>
                <w:szCs w:val="22"/>
              </w:rPr>
              <w:t>Дарда</w:t>
            </w:r>
            <w:proofErr w:type="spellEnd"/>
            <w:r w:rsidRPr="00AF25B7">
              <w:rPr>
                <w:sz w:val="22"/>
                <w:szCs w:val="22"/>
              </w:rPr>
              <w:t xml:space="preserve"> ; под редакцией Е. Н. </w:t>
            </w:r>
            <w:proofErr w:type="spellStart"/>
            <w:r w:rsidRPr="00AF25B7">
              <w:rPr>
                <w:sz w:val="22"/>
                <w:szCs w:val="22"/>
              </w:rPr>
              <w:t>Клочковой</w:t>
            </w:r>
            <w:proofErr w:type="spellEnd"/>
            <w:r w:rsidRPr="00AF25B7">
              <w:rPr>
                <w:sz w:val="22"/>
                <w:szCs w:val="22"/>
              </w:rPr>
              <w:t xml:space="preserve">. — 3-е изд., </w:t>
            </w:r>
            <w:proofErr w:type="spellStart"/>
            <w:r w:rsidRPr="00AF25B7">
              <w:rPr>
                <w:sz w:val="22"/>
                <w:szCs w:val="22"/>
              </w:rPr>
              <w:t>перераб</w:t>
            </w:r>
            <w:proofErr w:type="spellEnd"/>
            <w:r w:rsidRPr="00AF25B7">
              <w:rPr>
                <w:sz w:val="22"/>
                <w:szCs w:val="22"/>
              </w:rPr>
              <w:t xml:space="preserve">. и доп. — </w:t>
            </w:r>
            <w:proofErr w:type="gramStart"/>
            <w:r w:rsidRPr="00AF25B7">
              <w:rPr>
                <w:sz w:val="22"/>
                <w:szCs w:val="22"/>
              </w:rPr>
              <w:t>Москва :</w:t>
            </w:r>
            <w:proofErr w:type="gramEnd"/>
            <w:r w:rsidRPr="00AF25B7">
              <w:rPr>
                <w:sz w:val="22"/>
                <w:szCs w:val="22"/>
              </w:rPr>
              <w:t xml:space="preserve"> Издательство </w:t>
            </w:r>
            <w:proofErr w:type="spellStart"/>
            <w:r w:rsidRPr="00AF25B7">
              <w:rPr>
                <w:sz w:val="22"/>
                <w:szCs w:val="22"/>
              </w:rPr>
              <w:t>Юрайт</w:t>
            </w:r>
            <w:proofErr w:type="spellEnd"/>
            <w:r w:rsidRPr="00AF25B7">
              <w:rPr>
                <w:sz w:val="22"/>
                <w:szCs w:val="22"/>
              </w:rPr>
              <w:t xml:space="preserve">, 2026. — 370 с. — (Высшее образование). — </w:t>
            </w:r>
            <w:r w:rsidRPr="00AF25B7">
              <w:rPr>
                <w:sz w:val="22"/>
                <w:szCs w:val="22"/>
                <w:lang w:val="en-US"/>
              </w:rPr>
              <w:t>ISBN</w:t>
            </w:r>
            <w:r w:rsidRPr="00AF25B7">
              <w:rPr>
                <w:sz w:val="22"/>
                <w:szCs w:val="22"/>
              </w:rPr>
              <w:t xml:space="preserve"> 978-5-534-16987-4</w:t>
            </w:r>
          </w:p>
        </w:tc>
        <w:tc>
          <w:tcPr>
            <w:tcW w:w="1692" w:type="pct"/>
            <w:shd w:val="clear" w:color="auto" w:fill="auto"/>
          </w:tcPr>
          <w:p w14:paraId="0681451F" w14:textId="77777777" w:rsidR="00530A60" w:rsidRPr="00AF25B7" w:rsidRDefault="00F677DE">
            <w:pPr>
              <w:rPr>
                <w:sz w:val="22"/>
                <w:szCs w:val="22"/>
              </w:rPr>
            </w:pPr>
            <w:hyperlink r:id="rId9" w:history="1">
              <w:r w:rsidR="00C76457" w:rsidRPr="00AF25B7">
                <w:rPr>
                  <w:color w:val="00008B"/>
                  <w:sz w:val="22"/>
                  <w:szCs w:val="22"/>
                  <w:u w:val="single"/>
                </w:rPr>
                <w:t>https://urait.ru/bcode/582980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7969BE25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B4F39D1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580FA147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8B08C9F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3D6EFE3D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AAB01BF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642A7406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61C3BAE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6"/>
        <w:gridCol w:w="8756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0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1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F677DE" w:rsidP="009E28D5">
            <w:hyperlink r:id="rId12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proofErr w:type="spellStart"/>
            <w:r w:rsidRPr="0065641B">
              <w:t>СПбГЭУ</w:t>
            </w:r>
            <w:proofErr w:type="spellEnd"/>
            <w:r w:rsidRPr="0065641B">
              <w:t xml:space="preserve">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 xml:space="preserve">Справочная правовая система «ГАРАНТ» (инсталлированный ресурс </w:t>
            </w:r>
            <w:proofErr w:type="spellStart"/>
            <w:r w:rsidRPr="0065641B">
              <w:t>СПбГЭУ</w:t>
            </w:r>
            <w:proofErr w:type="spellEnd"/>
            <w:r w:rsidRPr="0065641B">
              <w:t xml:space="preserve">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proofErr w:type="spellStart"/>
            <w:r w:rsidRPr="0065641B">
              <w:t>СПбГЭУ</w:t>
            </w:r>
            <w:proofErr w:type="spellEnd"/>
            <w:r w:rsidRPr="0065641B">
              <w:t xml:space="preserve">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3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 xml:space="preserve">Электронная библиотека </w:t>
            </w:r>
            <w:proofErr w:type="spellStart"/>
            <w:r w:rsidRPr="0065641B">
              <w:t>СПбГЭУ</w:t>
            </w:r>
            <w:proofErr w:type="spellEnd"/>
            <w:r w:rsidRPr="0065641B">
              <w:t>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E761A3">
      <w:pPr>
        <w:numPr>
          <w:ilvl w:val="0"/>
          <w:numId w:val="2"/>
        </w:numPr>
        <w:shd w:val="clear" w:color="auto" w:fill="FFFFFF"/>
        <w:ind w:firstLine="709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lastRenderedPageBreak/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2"/>
        <w:gridCol w:w="3271"/>
      </w:tblGrid>
      <w:tr w:rsidR="0065641B" w:rsidRPr="0065641B" w14:paraId="111BDC10" w14:textId="77777777" w:rsidTr="00AF25B7">
        <w:tc>
          <w:tcPr>
            <w:tcW w:w="6232" w:type="dxa"/>
            <w:shd w:val="clear" w:color="auto" w:fill="auto"/>
          </w:tcPr>
          <w:p w14:paraId="37B261DC" w14:textId="77777777" w:rsidR="00EE504A" w:rsidRPr="00AF25B7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AF25B7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271" w:type="dxa"/>
            <w:shd w:val="clear" w:color="auto" w:fill="auto"/>
          </w:tcPr>
          <w:p w14:paraId="5160FECD" w14:textId="77777777" w:rsidR="00EE504A" w:rsidRPr="00AF25B7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AF25B7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1B8E9F61" w14:textId="77777777" w:rsidTr="00AF25B7">
        <w:tc>
          <w:tcPr>
            <w:tcW w:w="6232" w:type="dxa"/>
            <w:shd w:val="clear" w:color="auto" w:fill="auto"/>
          </w:tcPr>
          <w:p w14:paraId="74D60044" w14:textId="0F7FB877" w:rsidR="00EE504A" w:rsidRPr="00AF25B7" w:rsidRDefault="00783533" w:rsidP="00BA48A8">
            <w:pPr>
              <w:jc w:val="both"/>
              <w:rPr>
                <w:sz w:val="22"/>
                <w:szCs w:val="22"/>
              </w:rPr>
            </w:pPr>
            <w:r w:rsidRPr="00AF25B7">
              <w:rPr>
                <w:sz w:val="22"/>
                <w:szCs w:val="22"/>
              </w:rPr>
              <w:t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AF25B7">
              <w:rPr>
                <w:sz w:val="22"/>
                <w:szCs w:val="22"/>
              </w:rPr>
              <w:t xml:space="preserve"> </w:t>
            </w:r>
            <w:r w:rsidRPr="00AF25B7">
              <w:rPr>
                <w:sz w:val="22"/>
                <w:szCs w:val="22"/>
              </w:rPr>
              <w:t xml:space="preserve">Специализированная  мебель и оборудование: 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AF25B7">
              <w:rPr>
                <w:sz w:val="22"/>
                <w:szCs w:val="22"/>
                <w:lang w:val="en-US"/>
              </w:rPr>
              <w:t>Lenovo</w:t>
            </w:r>
            <w:r w:rsidRPr="00AF25B7">
              <w:rPr>
                <w:sz w:val="22"/>
                <w:szCs w:val="22"/>
              </w:rPr>
              <w:t xml:space="preserve"> тип 1 (</w:t>
            </w:r>
            <w:r w:rsidRPr="00AF25B7">
              <w:rPr>
                <w:sz w:val="22"/>
                <w:szCs w:val="22"/>
                <w:lang w:val="en-US"/>
              </w:rPr>
              <w:t>Core</w:t>
            </w:r>
            <w:r w:rsidRPr="00AF25B7">
              <w:rPr>
                <w:sz w:val="22"/>
                <w:szCs w:val="22"/>
              </w:rPr>
              <w:t xml:space="preserve"> </w:t>
            </w:r>
            <w:r w:rsidRPr="00AF25B7">
              <w:rPr>
                <w:sz w:val="22"/>
                <w:szCs w:val="22"/>
                <w:lang w:val="en-US"/>
              </w:rPr>
              <w:t>I</w:t>
            </w:r>
            <w:r w:rsidRPr="00AF25B7">
              <w:rPr>
                <w:sz w:val="22"/>
                <w:szCs w:val="22"/>
              </w:rPr>
              <w:t xml:space="preserve">3 2100+монитор </w:t>
            </w:r>
            <w:r w:rsidRPr="00AF25B7">
              <w:rPr>
                <w:sz w:val="22"/>
                <w:szCs w:val="22"/>
                <w:lang w:val="en-US"/>
              </w:rPr>
              <w:t>Acer</w:t>
            </w:r>
            <w:r w:rsidRPr="00AF25B7">
              <w:rPr>
                <w:sz w:val="22"/>
                <w:szCs w:val="22"/>
              </w:rPr>
              <w:t xml:space="preserve"> </w:t>
            </w:r>
            <w:r w:rsidRPr="00AF25B7">
              <w:rPr>
                <w:sz w:val="22"/>
                <w:szCs w:val="22"/>
                <w:lang w:val="en-US"/>
              </w:rPr>
              <w:t>V</w:t>
            </w:r>
            <w:r w:rsidRPr="00AF25B7">
              <w:rPr>
                <w:sz w:val="22"/>
                <w:szCs w:val="22"/>
              </w:rPr>
              <w:t xml:space="preserve">193) - 1 шт., Интерактивный проектор </w:t>
            </w:r>
            <w:r w:rsidRPr="00AF25B7">
              <w:rPr>
                <w:sz w:val="22"/>
                <w:szCs w:val="22"/>
                <w:lang w:val="en-US"/>
              </w:rPr>
              <w:t>Epson</w:t>
            </w:r>
            <w:r w:rsidRPr="00AF25B7">
              <w:rPr>
                <w:sz w:val="22"/>
                <w:szCs w:val="22"/>
              </w:rPr>
              <w:t xml:space="preserve"> </w:t>
            </w:r>
            <w:r w:rsidRPr="00AF25B7">
              <w:rPr>
                <w:sz w:val="22"/>
                <w:szCs w:val="22"/>
                <w:lang w:val="en-US"/>
              </w:rPr>
              <w:t>EB</w:t>
            </w:r>
            <w:r w:rsidRPr="00AF25B7">
              <w:rPr>
                <w:sz w:val="22"/>
                <w:szCs w:val="22"/>
              </w:rPr>
              <w:t>-485</w:t>
            </w:r>
            <w:r w:rsidRPr="00AF25B7">
              <w:rPr>
                <w:sz w:val="22"/>
                <w:szCs w:val="22"/>
                <w:lang w:val="en-US"/>
              </w:rPr>
              <w:t>Wi</w:t>
            </w:r>
            <w:r w:rsidRPr="00AF25B7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50D52238" w14:textId="77777777" w:rsidR="00EE504A" w:rsidRPr="00AF25B7" w:rsidRDefault="00783533" w:rsidP="00BA48A8">
            <w:pPr>
              <w:jc w:val="both"/>
              <w:rPr>
                <w:sz w:val="22"/>
                <w:szCs w:val="22"/>
              </w:rPr>
            </w:pPr>
            <w:r w:rsidRPr="00AF25B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7D0670BC" w14:textId="77777777" w:rsidTr="00AF25B7">
        <w:tc>
          <w:tcPr>
            <w:tcW w:w="6232" w:type="dxa"/>
            <w:shd w:val="clear" w:color="auto" w:fill="auto"/>
          </w:tcPr>
          <w:p w14:paraId="4BB20703" w14:textId="31D459AA" w:rsidR="00EE504A" w:rsidRPr="00AF25B7" w:rsidRDefault="00783533" w:rsidP="00BA48A8">
            <w:pPr>
              <w:jc w:val="both"/>
              <w:rPr>
                <w:sz w:val="22"/>
                <w:szCs w:val="22"/>
              </w:rPr>
            </w:pPr>
            <w:r w:rsidRPr="00AF25B7">
              <w:rPr>
                <w:sz w:val="22"/>
                <w:szCs w:val="22"/>
              </w:rPr>
              <w:t>Ауд. 3044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AF25B7">
              <w:rPr>
                <w:sz w:val="22"/>
                <w:szCs w:val="22"/>
              </w:rPr>
              <w:t xml:space="preserve"> </w:t>
            </w:r>
            <w:r w:rsidRPr="00AF25B7">
              <w:rPr>
                <w:sz w:val="22"/>
                <w:szCs w:val="22"/>
              </w:rPr>
              <w:t xml:space="preserve">Специализированная  мебель и оборудование: Учебная мебель на 140 посадочных мест (парт - 70 шт.), рабочее место преподавателя, стол м/м - 1 шт., доска меловая (3-х секционная) - 2 шт., кафедра - 1 шт., стул изо - 4 шт., Компьютер </w:t>
            </w:r>
            <w:r w:rsidRPr="00AF25B7">
              <w:rPr>
                <w:sz w:val="22"/>
                <w:szCs w:val="22"/>
                <w:lang w:val="en-US"/>
              </w:rPr>
              <w:t>Intel</w:t>
            </w:r>
            <w:r w:rsidRPr="00AF25B7">
              <w:rPr>
                <w:sz w:val="22"/>
                <w:szCs w:val="22"/>
              </w:rPr>
              <w:t xml:space="preserve"> </w:t>
            </w:r>
            <w:proofErr w:type="spellStart"/>
            <w:r w:rsidRPr="00AF25B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F25B7">
              <w:rPr>
                <w:sz w:val="22"/>
                <w:szCs w:val="22"/>
              </w:rPr>
              <w:t xml:space="preserve">3-2100 2.4 </w:t>
            </w:r>
            <w:proofErr w:type="spellStart"/>
            <w:r w:rsidRPr="00AF25B7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AF25B7">
              <w:rPr>
                <w:sz w:val="22"/>
                <w:szCs w:val="22"/>
              </w:rPr>
              <w:t>/500/4/</w:t>
            </w:r>
            <w:r w:rsidRPr="00AF25B7">
              <w:rPr>
                <w:sz w:val="22"/>
                <w:szCs w:val="22"/>
                <w:lang w:val="en-US"/>
              </w:rPr>
              <w:t>Acer</w:t>
            </w:r>
            <w:r w:rsidRPr="00AF25B7">
              <w:rPr>
                <w:sz w:val="22"/>
                <w:szCs w:val="22"/>
              </w:rPr>
              <w:t xml:space="preserve"> </w:t>
            </w:r>
            <w:r w:rsidRPr="00AF25B7">
              <w:rPr>
                <w:sz w:val="22"/>
                <w:szCs w:val="22"/>
                <w:lang w:val="en-US"/>
              </w:rPr>
              <w:t>V</w:t>
            </w:r>
            <w:r w:rsidRPr="00AF25B7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AF25B7">
              <w:rPr>
                <w:sz w:val="22"/>
                <w:szCs w:val="22"/>
                <w:lang w:val="en-US"/>
              </w:rPr>
              <w:t>Panasonic</w:t>
            </w:r>
            <w:r w:rsidRPr="00AF25B7">
              <w:rPr>
                <w:sz w:val="22"/>
                <w:szCs w:val="22"/>
              </w:rPr>
              <w:t xml:space="preserve"> </w:t>
            </w:r>
            <w:r w:rsidRPr="00AF25B7">
              <w:rPr>
                <w:sz w:val="22"/>
                <w:szCs w:val="22"/>
                <w:lang w:val="en-US"/>
              </w:rPr>
              <w:t>PT</w:t>
            </w:r>
            <w:r w:rsidRPr="00AF25B7">
              <w:rPr>
                <w:sz w:val="22"/>
                <w:szCs w:val="22"/>
              </w:rPr>
              <w:t>-</w:t>
            </w:r>
            <w:r w:rsidRPr="00AF25B7">
              <w:rPr>
                <w:sz w:val="22"/>
                <w:szCs w:val="22"/>
                <w:lang w:val="en-US"/>
              </w:rPr>
              <w:t>VX</w:t>
            </w:r>
            <w:r w:rsidRPr="00AF25B7">
              <w:rPr>
                <w:sz w:val="22"/>
                <w:szCs w:val="22"/>
              </w:rPr>
              <w:t xml:space="preserve">500 - 1 шт., Микшер-усилитель </w:t>
            </w:r>
            <w:r w:rsidRPr="00AF25B7">
              <w:rPr>
                <w:sz w:val="22"/>
                <w:szCs w:val="22"/>
                <w:lang w:val="en-US"/>
              </w:rPr>
              <w:t>JDM</w:t>
            </w:r>
            <w:r w:rsidRPr="00AF25B7">
              <w:rPr>
                <w:sz w:val="22"/>
                <w:szCs w:val="22"/>
              </w:rPr>
              <w:t xml:space="preserve"> </w:t>
            </w:r>
            <w:r w:rsidRPr="00AF25B7">
              <w:rPr>
                <w:sz w:val="22"/>
                <w:szCs w:val="22"/>
                <w:lang w:val="en-US"/>
              </w:rPr>
              <w:t>TA</w:t>
            </w:r>
            <w:r w:rsidRPr="00AF25B7">
              <w:rPr>
                <w:sz w:val="22"/>
                <w:szCs w:val="22"/>
              </w:rPr>
              <w:t xml:space="preserve">-1120 - 1 шт., Экран с электроприводом Экран </w:t>
            </w:r>
            <w:proofErr w:type="spellStart"/>
            <w:r w:rsidRPr="00AF25B7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AF25B7">
              <w:rPr>
                <w:sz w:val="22"/>
                <w:szCs w:val="22"/>
              </w:rPr>
              <w:t xml:space="preserve"> </w:t>
            </w:r>
            <w:proofErr w:type="spellStart"/>
            <w:r w:rsidRPr="00AF25B7">
              <w:rPr>
                <w:sz w:val="22"/>
                <w:szCs w:val="22"/>
                <w:lang w:val="en-US"/>
              </w:rPr>
              <w:t>Chapion</w:t>
            </w:r>
            <w:proofErr w:type="spellEnd"/>
            <w:r w:rsidRPr="00AF25B7">
              <w:rPr>
                <w:sz w:val="22"/>
                <w:szCs w:val="22"/>
              </w:rPr>
              <w:t xml:space="preserve"> </w:t>
            </w:r>
            <w:r w:rsidRPr="00AF25B7">
              <w:rPr>
                <w:sz w:val="22"/>
                <w:szCs w:val="22"/>
                <w:lang w:val="en-US"/>
              </w:rPr>
              <w:t>SCM</w:t>
            </w:r>
            <w:r w:rsidRPr="00AF25B7">
              <w:rPr>
                <w:sz w:val="22"/>
                <w:szCs w:val="22"/>
              </w:rPr>
              <w:t>-4808</w:t>
            </w:r>
            <w:r w:rsidRPr="00AF25B7">
              <w:rPr>
                <w:sz w:val="22"/>
                <w:szCs w:val="22"/>
                <w:lang w:val="en-US"/>
              </w:rPr>
              <w:t>MW</w:t>
            </w:r>
            <w:r w:rsidRPr="00AF25B7">
              <w:rPr>
                <w:sz w:val="22"/>
                <w:szCs w:val="22"/>
              </w:rPr>
              <w:t xml:space="preserve"> 4:3 - 1 шт., Акустическая система </w:t>
            </w:r>
            <w:r w:rsidRPr="00AF25B7">
              <w:rPr>
                <w:sz w:val="22"/>
                <w:szCs w:val="22"/>
                <w:lang w:val="en-US"/>
              </w:rPr>
              <w:t>APART</w:t>
            </w:r>
            <w:r w:rsidRPr="00AF25B7">
              <w:rPr>
                <w:sz w:val="22"/>
                <w:szCs w:val="22"/>
              </w:rPr>
              <w:t xml:space="preserve"> </w:t>
            </w:r>
            <w:r w:rsidRPr="00AF25B7">
              <w:rPr>
                <w:sz w:val="22"/>
                <w:szCs w:val="22"/>
                <w:lang w:val="en-US"/>
              </w:rPr>
              <w:t>MASK</w:t>
            </w:r>
            <w:r w:rsidRPr="00AF25B7">
              <w:rPr>
                <w:sz w:val="22"/>
                <w:szCs w:val="22"/>
              </w:rPr>
              <w:t>6</w:t>
            </w:r>
            <w:r w:rsidRPr="00AF25B7">
              <w:rPr>
                <w:sz w:val="22"/>
                <w:szCs w:val="22"/>
                <w:lang w:val="en-US"/>
              </w:rPr>
              <w:t>T</w:t>
            </w:r>
            <w:r w:rsidRPr="00AF25B7">
              <w:rPr>
                <w:sz w:val="22"/>
                <w:szCs w:val="22"/>
              </w:rPr>
              <w:t>-</w:t>
            </w:r>
            <w:r w:rsidRPr="00AF25B7">
              <w:rPr>
                <w:sz w:val="22"/>
                <w:szCs w:val="22"/>
                <w:lang w:val="en-US"/>
              </w:rPr>
              <w:t>W</w:t>
            </w:r>
            <w:r w:rsidRPr="00AF25B7">
              <w:rPr>
                <w:sz w:val="22"/>
                <w:szCs w:val="22"/>
              </w:rPr>
              <w:t xml:space="preserve"> - 3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07C3C919" w14:textId="77777777" w:rsidR="00EE504A" w:rsidRPr="00AF25B7" w:rsidRDefault="00783533" w:rsidP="00BA48A8">
            <w:pPr>
              <w:jc w:val="both"/>
              <w:rPr>
                <w:sz w:val="22"/>
                <w:szCs w:val="22"/>
              </w:rPr>
            </w:pPr>
            <w:r w:rsidRPr="00AF25B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6774A6E3" w14:textId="77777777" w:rsidTr="00AF25B7">
        <w:tc>
          <w:tcPr>
            <w:tcW w:w="6232" w:type="dxa"/>
            <w:shd w:val="clear" w:color="auto" w:fill="auto"/>
          </w:tcPr>
          <w:p w14:paraId="7B1FE663" w14:textId="3A809D95" w:rsidR="00EE504A" w:rsidRPr="00AF25B7" w:rsidRDefault="00783533" w:rsidP="00BA48A8">
            <w:pPr>
              <w:jc w:val="both"/>
              <w:rPr>
                <w:sz w:val="22"/>
                <w:szCs w:val="22"/>
              </w:rPr>
            </w:pPr>
            <w:r w:rsidRPr="00AF25B7">
              <w:rPr>
                <w:sz w:val="22"/>
                <w:szCs w:val="22"/>
              </w:rPr>
              <w:t>Ауд. 2034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AF25B7">
              <w:rPr>
                <w:sz w:val="22"/>
                <w:szCs w:val="22"/>
              </w:rPr>
              <w:t xml:space="preserve"> </w:t>
            </w:r>
            <w:r w:rsidRPr="00AF25B7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 (стол 1шт., кресло 1шт.), доска маркерная 1 шт., вешалки стойки 2шт., стульев 3шт.Компьютер </w:t>
            </w:r>
            <w:r w:rsidRPr="00AF25B7">
              <w:rPr>
                <w:sz w:val="22"/>
                <w:szCs w:val="22"/>
                <w:lang w:val="en-US"/>
              </w:rPr>
              <w:t>I</w:t>
            </w:r>
            <w:r w:rsidRPr="00AF25B7">
              <w:rPr>
                <w:sz w:val="22"/>
                <w:szCs w:val="22"/>
              </w:rPr>
              <w:t>5-7400/8</w:t>
            </w:r>
            <w:r w:rsidRPr="00AF25B7">
              <w:rPr>
                <w:sz w:val="22"/>
                <w:szCs w:val="22"/>
                <w:lang w:val="en-US"/>
              </w:rPr>
              <w:t>Gb</w:t>
            </w:r>
            <w:r w:rsidRPr="00AF25B7">
              <w:rPr>
                <w:sz w:val="22"/>
                <w:szCs w:val="22"/>
              </w:rPr>
              <w:t>/1</w:t>
            </w:r>
            <w:r w:rsidRPr="00AF25B7">
              <w:rPr>
                <w:sz w:val="22"/>
                <w:szCs w:val="22"/>
                <w:lang w:val="en-US"/>
              </w:rPr>
              <w:t>Tb</w:t>
            </w:r>
            <w:r w:rsidRPr="00AF25B7">
              <w:rPr>
                <w:sz w:val="22"/>
                <w:szCs w:val="22"/>
              </w:rPr>
              <w:t>/</w:t>
            </w:r>
            <w:r w:rsidRPr="00AF25B7">
              <w:rPr>
                <w:sz w:val="22"/>
                <w:szCs w:val="22"/>
                <w:lang w:val="en-US"/>
              </w:rPr>
              <w:t>DELL</w:t>
            </w:r>
            <w:r w:rsidRPr="00AF25B7">
              <w:rPr>
                <w:sz w:val="22"/>
                <w:szCs w:val="22"/>
              </w:rPr>
              <w:t xml:space="preserve"> </w:t>
            </w:r>
            <w:r w:rsidRPr="00AF25B7">
              <w:rPr>
                <w:sz w:val="22"/>
                <w:szCs w:val="22"/>
                <w:lang w:val="en-US"/>
              </w:rPr>
              <w:t>S</w:t>
            </w:r>
            <w:r w:rsidRPr="00AF25B7">
              <w:rPr>
                <w:sz w:val="22"/>
                <w:szCs w:val="22"/>
              </w:rPr>
              <w:t>2218</w:t>
            </w:r>
            <w:r w:rsidRPr="00AF25B7">
              <w:rPr>
                <w:sz w:val="22"/>
                <w:szCs w:val="22"/>
                <w:lang w:val="en-US"/>
              </w:rPr>
              <w:t>H</w:t>
            </w:r>
            <w:r w:rsidRPr="00AF25B7">
              <w:rPr>
                <w:sz w:val="22"/>
                <w:szCs w:val="22"/>
              </w:rPr>
              <w:t xml:space="preserve"> - 21 шт., Сетевой коммутатор </w:t>
            </w:r>
            <w:r w:rsidRPr="00AF25B7">
              <w:rPr>
                <w:sz w:val="22"/>
                <w:szCs w:val="22"/>
                <w:lang w:val="en-US"/>
              </w:rPr>
              <w:t>Cisco</w:t>
            </w:r>
            <w:r w:rsidRPr="00AF25B7">
              <w:rPr>
                <w:sz w:val="22"/>
                <w:szCs w:val="22"/>
              </w:rPr>
              <w:t xml:space="preserve"> </w:t>
            </w:r>
            <w:r w:rsidRPr="00AF25B7">
              <w:rPr>
                <w:sz w:val="22"/>
                <w:szCs w:val="22"/>
                <w:lang w:val="en-US"/>
              </w:rPr>
              <w:t>WS</w:t>
            </w:r>
            <w:r w:rsidRPr="00AF25B7">
              <w:rPr>
                <w:sz w:val="22"/>
                <w:szCs w:val="22"/>
              </w:rPr>
              <w:t>-</w:t>
            </w:r>
            <w:r w:rsidRPr="00AF25B7">
              <w:rPr>
                <w:sz w:val="22"/>
                <w:szCs w:val="22"/>
                <w:lang w:val="en-US"/>
              </w:rPr>
              <w:t>C</w:t>
            </w:r>
            <w:r w:rsidRPr="00AF25B7">
              <w:rPr>
                <w:sz w:val="22"/>
                <w:szCs w:val="22"/>
              </w:rPr>
              <w:t>2960-48</w:t>
            </w:r>
            <w:r w:rsidRPr="00AF25B7">
              <w:rPr>
                <w:sz w:val="22"/>
                <w:szCs w:val="22"/>
                <w:lang w:val="en-US"/>
              </w:rPr>
              <w:t>TT</w:t>
            </w:r>
            <w:r w:rsidRPr="00AF25B7">
              <w:rPr>
                <w:sz w:val="22"/>
                <w:szCs w:val="22"/>
              </w:rPr>
              <w:t>-</w:t>
            </w:r>
            <w:r w:rsidRPr="00AF25B7">
              <w:rPr>
                <w:sz w:val="22"/>
                <w:szCs w:val="22"/>
                <w:lang w:val="en-US"/>
              </w:rPr>
              <w:t>L</w:t>
            </w:r>
            <w:r w:rsidRPr="00AF25B7">
              <w:rPr>
                <w:sz w:val="22"/>
                <w:szCs w:val="22"/>
              </w:rPr>
              <w:t xml:space="preserve"> (</w:t>
            </w:r>
            <w:r w:rsidRPr="00AF25B7">
              <w:rPr>
                <w:sz w:val="22"/>
                <w:szCs w:val="22"/>
                <w:lang w:val="en-US"/>
              </w:rPr>
              <w:t>Catalyst</w:t>
            </w:r>
            <w:r w:rsidRPr="00AF25B7">
              <w:rPr>
                <w:sz w:val="22"/>
                <w:szCs w:val="22"/>
              </w:rPr>
              <w:t xml:space="preserve">2960) 48портов 10/100Мбит/с+2п - 1 шт., Коммутатор </w:t>
            </w:r>
            <w:r w:rsidRPr="00AF25B7">
              <w:rPr>
                <w:sz w:val="22"/>
                <w:szCs w:val="22"/>
                <w:lang w:val="en-US"/>
              </w:rPr>
              <w:t>Cisco</w:t>
            </w:r>
            <w:r w:rsidRPr="00AF25B7">
              <w:rPr>
                <w:sz w:val="22"/>
                <w:szCs w:val="22"/>
              </w:rPr>
              <w:t xml:space="preserve"> </w:t>
            </w:r>
            <w:r w:rsidRPr="00AF25B7">
              <w:rPr>
                <w:sz w:val="22"/>
                <w:szCs w:val="22"/>
                <w:lang w:val="en-US"/>
              </w:rPr>
              <w:t>Catalyst</w:t>
            </w:r>
            <w:r w:rsidRPr="00AF25B7">
              <w:rPr>
                <w:sz w:val="22"/>
                <w:szCs w:val="22"/>
              </w:rPr>
              <w:t xml:space="preserve"> 2960 24 </w:t>
            </w:r>
            <w:r w:rsidRPr="00AF25B7">
              <w:rPr>
                <w:sz w:val="22"/>
                <w:szCs w:val="22"/>
                <w:lang w:val="en-US"/>
              </w:rPr>
              <w:t>WS</w:t>
            </w:r>
            <w:r w:rsidRPr="00AF25B7">
              <w:rPr>
                <w:sz w:val="22"/>
                <w:szCs w:val="22"/>
              </w:rPr>
              <w:t>-</w:t>
            </w:r>
            <w:r w:rsidRPr="00AF25B7">
              <w:rPr>
                <w:sz w:val="22"/>
                <w:szCs w:val="22"/>
                <w:lang w:val="en-US"/>
              </w:rPr>
              <w:t>C</w:t>
            </w:r>
            <w:r w:rsidRPr="00AF25B7">
              <w:rPr>
                <w:sz w:val="22"/>
                <w:szCs w:val="22"/>
              </w:rPr>
              <w:t>2960-24</w:t>
            </w:r>
            <w:r w:rsidRPr="00AF25B7">
              <w:rPr>
                <w:sz w:val="22"/>
                <w:szCs w:val="22"/>
                <w:lang w:val="en-US"/>
              </w:rPr>
              <w:t>PC</w:t>
            </w:r>
            <w:r w:rsidRPr="00AF25B7">
              <w:rPr>
                <w:sz w:val="22"/>
                <w:szCs w:val="22"/>
              </w:rPr>
              <w:t>-</w:t>
            </w:r>
            <w:r w:rsidRPr="00AF25B7">
              <w:rPr>
                <w:sz w:val="22"/>
                <w:szCs w:val="22"/>
                <w:lang w:val="en-US"/>
              </w:rPr>
              <w:t>L</w:t>
            </w:r>
            <w:r w:rsidRPr="00AF25B7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11D65B2E" w14:textId="77777777" w:rsidR="00EE504A" w:rsidRPr="00AF25B7" w:rsidRDefault="00783533" w:rsidP="00BA48A8">
            <w:pPr>
              <w:jc w:val="both"/>
              <w:rPr>
                <w:sz w:val="22"/>
                <w:szCs w:val="22"/>
              </w:rPr>
            </w:pPr>
            <w:r w:rsidRPr="00AF25B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7D70BEB9" w14:textId="77777777" w:rsidTr="00AF25B7">
        <w:tc>
          <w:tcPr>
            <w:tcW w:w="6232" w:type="dxa"/>
            <w:shd w:val="clear" w:color="auto" w:fill="auto"/>
          </w:tcPr>
          <w:p w14:paraId="01332EA1" w14:textId="732A3A43" w:rsidR="00EE504A" w:rsidRPr="00AF25B7" w:rsidRDefault="00783533" w:rsidP="00BA48A8">
            <w:pPr>
              <w:jc w:val="both"/>
              <w:rPr>
                <w:sz w:val="22"/>
                <w:szCs w:val="22"/>
              </w:rPr>
            </w:pPr>
            <w:r w:rsidRPr="00AF25B7">
              <w:rPr>
                <w:sz w:val="22"/>
                <w:szCs w:val="22"/>
              </w:rPr>
              <w:lastRenderedPageBreak/>
              <w:t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AF25B7">
              <w:rPr>
                <w:sz w:val="22"/>
                <w:szCs w:val="22"/>
              </w:rPr>
              <w:t xml:space="preserve"> </w:t>
            </w:r>
            <w:r w:rsidRPr="00AF25B7">
              <w:rPr>
                <w:sz w:val="22"/>
                <w:szCs w:val="22"/>
              </w:rPr>
              <w:t xml:space="preserve">Специализированная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AF25B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F25B7">
              <w:rPr>
                <w:sz w:val="22"/>
                <w:szCs w:val="22"/>
              </w:rPr>
              <w:t>5-8400/8</w:t>
            </w:r>
            <w:r w:rsidRPr="00AF25B7">
              <w:rPr>
                <w:sz w:val="22"/>
                <w:szCs w:val="22"/>
                <w:lang w:val="en-US"/>
              </w:rPr>
              <w:t>GB</w:t>
            </w:r>
            <w:r w:rsidRPr="00AF25B7">
              <w:rPr>
                <w:sz w:val="22"/>
                <w:szCs w:val="22"/>
              </w:rPr>
              <w:t>/500</w:t>
            </w:r>
            <w:r w:rsidRPr="00AF25B7">
              <w:rPr>
                <w:sz w:val="22"/>
                <w:szCs w:val="22"/>
                <w:lang w:val="en-US"/>
              </w:rPr>
              <w:t>GB</w:t>
            </w:r>
            <w:r w:rsidRPr="00AF25B7">
              <w:rPr>
                <w:sz w:val="22"/>
                <w:szCs w:val="22"/>
              </w:rPr>
              <w:t>_</w:t>
            </w:r>
            <w:r w:rsidRPr="00AF25B7">
              <w:rPr>
                <w:sz w:val="22"/>
                <w:szCs w:val="22"/>
                <w:lang w:val="en-US"/>
              </w:rPr>
              <w:t>SSD</w:t>
            </w:r>
            <w:r w:rsidRPr="00AF25B7">
              <w:rPr>
                <w:sz w:val="22"/>
                <w:szCs w:val="22"/>
              </w:rPr>
              <w:t>/</w:t>
            </w:r>
            <w:proofErr w:type="spellStart"/>
            <w:r w:rsidRPr="00AF25B7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AF25B7">
              <w:rPr>
                <w:sz w:val="22"/>
                <w:szCs w:val="22"/>
              </w:rPr>
              <w:t xml:space="preserve"> </w:t>
            </w:r>
            <w:r w:rsidRPr="00AF25B7">
              <w:rPr>
                <w:sz w:val="22"/>
                <w:szCs w:val="22"/>
                <w:lang w:val="en-US"/>
              </w:rPr>
              <w:t>VA</w:t>
            </w:r>
            <w:r w:rsidRPr="00AF25B7">
              <w:rPr>
                <w:sz w:val="22"/>
                <w:szCs w:val="22"/>
              </w:rPr>
              <w:t>2410-</w:t>
            </w:r>
            <w:proofErr w:type="spellStart"/>
            <w:r w:rsidRPr="00AF25B7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AF25B7">
              <w:rPr>
                <w:sz w:val="22"/>
                <w:szCs w:val="22"/>
              </w:rPr>
              <w:t xml:space="preserve"> -34 шт., Коммутатор </w:t>
            </w:r>
            <w:r w:rsidRPr="00AF25B7">
              <w:rPr>
                <w:sz w:val="22"/>
                <w:szCs w:val="22"/>
                <w:lang w:val="en-US"/>
              </w:rPr>
              <w:t>Cisco</w:t>
            </w:r>
            <w:r w:rsidRPr="00AF25B7">
              <w:rPr>
                <w:sz w:val="22"/>
                <w:szCs w:val="22"/>
              </w:rPr>
              <w:t xml:space="preserve"> </w:t>
            </w:r>
            <w:r w:rsidRPr="00AF25B7">
              <w:rPr>
                <w:sz w:val="22"/>
                <w:szCs w:val="22"/>
                <w:lang w:val="en-US"/>
              </w:rPr>
              <w:t>Catalyst</w:t>
            </w:r>
            <w:r w:rsidRPr="00AF25B7">
              <w:rPr>
                <w:sz w:val="22"/>
                <w:szCs w:val="22"/>
              </w:rPr>
              <w:t xml:space="preserve"> 2960-48</w:t>
            </w:r>
            <w:r w:rsidRPr="00AF25B7">
              <w:rPr>
                <w:sz w:val="22"/>
                <w:szCs w:val="22"/>
                <w:lang w:val="en-US"/>
              </w:rPr>
              <w:t>PST</w:t>
            </w:r>
            <w:r w:rsidRPr="00AF25B7">
              <w:rPr>
                <w:sz w:val="22"/>
                <w:szCs w:val="22"/>
              </w:rPr>
              <w:t>-</w:t>
            </w:r>
            <w:r w:rsidRPr="00AF25B7">
              <w:rPr>
                <w:sz w:val="22"/>
                <w:szCs w:val="22"/>
                <w:lang w:val="en-US"/>
              </w:rPr>
              <w:t>L</w:t>
            </w:r>
            <w:r w:rsidRPr="00AF25B7">
              <w:rPr>
                <w:sz w:val="22"/>
                <w:szCs w:val="22"/>
              </w:rPr>
              <w:t xml:space="preserve"> (в т.ч. Сервисный контракт </w:t>
            </w:r>
            <w:r w:rsidRPr="00AF25B7">
              <w:rPr>
                <w:sz w:val="22"/>
                <w:szCs w:val="22"/>
                <w:lang w:val="en-US"/>
              </w:rPr>
              <w:t>SmartNet</w:t>
            </w:r>
            <w:r w:rsidRPr="00AF25B7">
              <w:rPr>
                <w:sz w:val="22"/>
                <w:szCs w:val="22"/>
              </w:rPr>
              <w:t xml:space="preserve"> </w:t>
            </w:r>
            <w:r w:rsidRPr="00AF25B7">
              <w:rPr>
                <w:sz w:val="22"/>
                <w:szCs w:val="22"/>
                <w:lang w:val="en-US"/>
              </w:rPr>
              <w:t>CON</w:t>
            </w:r>
            <w:r w:rsidRPr="00AF25B7">
              <w:rPr>
                <w:sz w:val="22"/>
                <w:szCs w:val="22"/>
              </w:rPr>
              <w:t>-</w:t>
            </w:r>
            <w:r w:rsidRPr="00AF25B7">
              <w:rPr>
                <w:sz w:val="22"/>
                <w:szCs w:val="22"/>
                <w:lang w:val="en-US"/>
              </w:rPr>
              <w:t>SNT</w:t>
            </w:r>
            <w:r w:rsidRPr="00AF25B7">
              <w:rPr>
                <w:sz w:val="22"/>
                <w:szCs w:val="22"/>
              </w:rPr>
              <w:t>-2964</w:t>
            </w:r>
            <w:r w:rsidRPr="00AF25B7">
              <w:rPr>
                <w:sz w:val="22"/>
                <w:szCs w:val="22"/>
                <w:lang w:val="en-US"/>
              </w:rPr>
              <w:t>STL</w:t>
            </w:r>
            <w:r w:rsidRPr="00AF25B7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AF25B7">
              <w:rPr>
                <w:sz w:val="22"/>
                <w:szCs w:val="22"/>
                <w:lang w:val="en-US"/>
              </w:rPr>
              <w:t>Wi</w:t>
            </w:r>
            <w:r w:rsidRPr="00AF25B7">
              <w:rPr>
                <w:sz w:val="22"/>
                <w:szCs w:val="22"/>
              </w:rPr>
              <w:t>-</w:t>
            </w:r>
            <w:r w:rsidRPr="00AF25B7">
              <w:rPr>
                <w:sz w:val="22"/>
                <w:szCs w:val="22"/>
                <w:lang w:val="en-US"/>
              </w:rPr>
              <w:t>Fi</w:t>
            </w:r>
            <w:r w:rsidRPr="00AF25B7">
              <w:rPr>
                <w:sz w:val="22"/>
                <w:szCs w:val="22"/>
              </w:rPr>
              <w:t xml:space="preserve"> Тип1 </w:t>
            </w:r>
            <w:r w:rsidRPr="00AF25B7">
              <w:rPr>
                <w:sz w:val="22"/>
                <w:szCs w:val="22"/>
                <w:lang w:val="en-US"/>
              </w:rPr>
              <w:t>UBIQUITI</w:t>
            </w:r>
            <w:r w:rsidRPr="00AF25B7">
              <w:rPr>
                <w:sz w:val="22"/>
                <w:szCs w:val="22"/>
              </w:rPr>
              <w:t xml:space="preserve"> </w:t>
            </w:r>
            <w:r w:rsidRPr="00AF25B7">
              <w:rPr>
                <w:sz w:val="22"/>
                <w:szCs w:val="22"/>
                <w:lang w:val="en-US"/>
              </w:rPr>
              <w:t>UAP</w:t>
            </w:r>
            <w:r w:rsidRPr="00AF25B7">
              <w:rPr>
                <w:sz w:val="22"/>
                <w:szCs w:val="22"/>
              </w:rPr>
              <w:t>-</w:t>
            </w:r>
            <w:r w:rsidRPr="00AF25B7">
              <w:rPr>
                <w:sz w:val="22"/>
                <w:szCs w:val="22"/>
                <w:lang w:val="en-US"/>
              </w:rPr>
              <w:t>AC</w:t>
            </w:r>
            <w:r w:rsidRPr="00AF25B7">
              <w:rPr>
                <w:sz w:val="22"/>
                <w:szCs w:val="22"/>
              </w:rPr>
              <w:t>-</w:t>
            </w:r>
            <w:r w:rsidRPr="00AF25B7">
              <w:rPr>
                <w:sz w:val="22"/>
                <w:szCs w:val="22"/>
                <w:lang w:val="en-US"/>
              </w:rPr>
              <w:t>PRO</w:t>
            </w:r>
            <w:r w:rsidRPr="00AF25B7">
              <w:rPr>
                <w:sz w:val="22"/>
                <w:szCs w:val="22"/>
              </w:rPr>
              <w:t xml:space="preserve"> - 1 шт., Проектор </w:t>
            </w:r>
            <w:r w:rsidRPr="00AF25B7">
              <w:rPr>
                <w:sz w:val="22"/>
                <w:szCs w:val="22"/>
                <w:lang w:val="en-US"/>
              </w:rPr>
              <w:t>NEC</w:t>
            </w:r>
            <w:r w:rsidRPr="00AF25B7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AF25B7">
              <w:rPr>
                <w:sz w:val="22"/>
                <w:szCs w:val="22"/>
                <w:lang w:val="en-US"/>
              </w:rPr>
              <w:t>Cisco</w:t>
            </w:r>
            <w:r w:rsidRPr="00AF25B7">
              <w:rPr>
                <w:sz w:val="22"/>
                <w:szCs w:val="22"/>
              </w:rPr>
              <w:t xml:space="preserve"> </w:t>
            </w:r>
            <w:r w:rsidRPr="00AF25B7">
              <w:rPr>
                <w:sz w:val="22"/>
                <w:szCs w:val="22"/>
                <w:lang w:val="en-US"/>
              </w:rPr>
              <w:t>WS</w:t>
            </w:r>
            <w:r w:rsidRPr="00AF25B7">
              <w:rPr>
                <w:sz w:val="22"/>
                <w:szCs w:val="22"/>
              </w:rPr>
              <w:t>-</w:t>
            </w:r>
            <w:r w:rsidRPr="00AF25B7">
              <w:rPr>
                <w:sz w:val="22"/>
                <w:szCs w:val="22"/>
                <w:lang w:val="en-US"/>
              </w:rPr>
              <w:t>C</w:t>
            </w:r>
            <w:r w:rsidRPr="00AF25B7">
              <w:rPr>
                <w:sz w:val="22"/>
                <w:szCs w:val="22"/>
              </w:rPr>
              <w:t>2960+48</w:t>
            </w:r>
            <w:r w:rsidRPr="00AF25B7">
              <w:rPr>
                <w:sz w:val="22"/>
                <w:szCs w:val="22"/>
                <w:lang w:val="en-US"/>
              </w:rPr>
              <w:t>PST</w:t>
            </w:r>
            <w:r w:rsidRPr="00AF25B7">
              <w:rPr>
                <w:sz w:val="22"/>
                <w:szCs w:val="22"/>
              </w:rPr>
              <w:t>-</w:t>
            </w:r>
            <w:r w:rsidRPr="00AF25B7">
              <w:rPr>
                <w:sz w:val="22"/>
                <w:szCs w:val="22"/>
                <w:lang w:val="en-US"/>
              </w:rPr>
              <w:t>L</w:t>
            </w:r>
            <w:r w:rsidRPr="00AF25B7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AF25B7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AF25B7">
              <w:rPr>
                <w:sz w:val="22"/>
                <w:szCs w:val="22"/>
              </w:rPr>
              <w:t xml:space="preserve"> </w:t>
            </w:r>
            <w:r w:rsidRPr="00AF25B7">
              <w:rPr>
                <w:sz w:val="22"/>
                <w:szCs w:val="22"/>
                <w:lang w:val="en-US"/>
              </w:rPr>
              <w:t>Switch</w:t>
            </w:r>
            <w:r w:rsidRPr="00AF25B7">
              <w:rPr>
                <w:sz w:val="22"/>
                <w:szCs w:val="22"/>
              </w:rPr>
              <w:t xml:space="preserve"> 2626 - 1 шт., Компьютер </w:t>
            </w:r>
            <w:r w:rsidRPr="00AF25B7">
              <w:rPr>
                <w:sz w:val="22"/>
                <w:szCs w:val="22"/>
                <w:lang w:val="en-US"/>
              </w:rPr>
              <w:t>Intel</w:t>
            </w:r>
            <w:r w:rsidRPr="00AF25B7">
              <w:rPr>
                <w:sz w:val="22"/>
                <w:szCs w:val="22"/>
              </w:rPr>
              <w:t xml:space="preserve"> </w:t>
            </w:r>
            <w:proofErr w:type="spellStart"/>
            <w:r w:rsidRPr="00AF25B7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AF25B7">
              <w:rPr>
                <w:sz w:val="22"/>
                <w:szCs w:val="22"/>
              </w:rPr>
              <w:t xml:space="preserve"> </w:t>
            </w:r>
            <w:r w:rsidRPr="00AF25B7">
              <w:rPr>
                <w:sz w:val="22"/>
                <w:szCs w:val="22"/>
                <w:lang w:val="en-US"/>
              </w:rPr>
              <w:t>x</w:t>
            </w:r>
            <w:r w:rsidRPr="00AF25B7">
              <w:rPr>
                <w:sz w:val="22"/>
                <w:szCs w:val="22"/>
              </w:rPr>
              <w:t xml:space="preserve">2 </w:t>
            </w:r>
            <w:r w:rsidRPr="00AF25B7">
              <w:rPr>
                <w:sz w:val="22"/>
                <w:szCs w:val="22"/>
                <w:lang w:val="en-US"/>
              </w:rPr>
              <w:t>g</w:t>
            </w:r>
            <w:r w:rsidRPr="00AF25B7">
              <w:rPr>
                <w:sz w:val="22"/>
                <w:szCs w:val="22"/>
              </w:rPr>
              <w:t>3250 /500</w:t>
            </w:r>
            <w:proofErr w:type="spellStart"/>
            <w:r w:rsidRPr="00AF25B7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AF25B7">
              <w:rPr>
                <w:sz w:val="22"/>
                <w:szCs w:val="22"/>
              </w:rPr>
              <w:t xml:space="preserve">/монитор </w:t>
            </w:r>
            <w:proofErr w:type="spellStart"/>
            <w:r w:rsidRPr="00AF25B7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AF25B7">
              <w:rPr>
                <w:sz w:val="22"/>
                <w:szCs w:val="22"/>
              </w:rPr>
              <w:t xml:space="preserve"> 21.5' - 1 шт., </w:t>
            </w:r>
            <w:r w:rsidRPr="00AF25B7">
              <w:rPr>
                <w:sz w:val="22"/>
                <w:szCs w:val="22"/>
                <w:lang w:val="en-US"/>
              </w:rPr>
              <w:t>IP</w:t>
            </w:r>
            <w:r w:rsidRPr="00AF25B7">
              <w:rPr>
                <w:sz w:val="22"/>
                <w:szCs w:val="22"/>
              </w:rPr>
              <w:t xml:space="preserve"> видеокамера </w:t>
            </w:r>
            <w:r w:rsidRPr="00AF25B7">
              <w:rPr>
                <w:sz w:val="22"/>
                <w:szCs w:val="22"/>
                <w:lang w:val="en-US"/>
              </w:rPr>
              <w:t>Ubiquiti</w:t>
            </w:r>
            <w:r w:rsidRPr="00AF25B7">
              <w:rPr>
                <w:sz w:val="22"/>
                <w:szCs w:val="22"/>
              </w:rPr>
              <w:t xml:space="preserve"> - 1 шт., Беспроводная точка доступа/</w:t>
            </w:r>
            <w:r w:rsidRPr="00AF25B7">
              <w:rPr>
                <w:sz w:val="22"/>
                <w:szCs w:val="22"/>
                <w:lang w:val="en-US"/>
              </w:rPr>
              <w:t>UNI</w:t>
            </w:r>
            <w:r w:rsidRPr="00AF25B7">
              <w:rPr>
                <w:sz w:val="22"/>
                <w:szCs w:val="22"/>
              </w:rPr>
              <w:t xml:space="preserve"> </w:t>
            </w:r>
            <w:r w:rsidRPr="00AF25B7">
              <w:rPr>
                <w:sz w:val="22"/>
                <w:szCs w:val="22"/>
                <w:lang w:val="en-US"/>
              </w:rPr>
              <w:t>FI</w:t>
            </w:r>
            <w:r w:rsidRPr="00AF25B7">
              <w:rPr>
                <w:sz w:val="22"/>
                <w:szCs w:val="22"/>
              </w:rPr>
              <w:t xml:space="preserve"> </w:t>
            </w:r>
            <w:r w:rsidRPr="00AF25B7">
              <w:rPr>
                <w:sz w:val="22"/>
                <w:szCs w:val="22"/>
                <w:lang w:val="en-US"/>
              </w:rPr>
              <w:t>AP</w:t>
            </w:r>
            <w:r w:rsidRPr="00AF25B7">
              <w:rPr>
                <w:sz w:val="22"/>
                <w:szCs w:val="22"/>
              </w:rPr>
              <w:t xml:space="preserve"> </w:t>
            </w:r>
            <w:r w:rsidRPr="00AF25B7">
              <w:rPr>
                <w:sz w:val="22"/>
                <w:szCs w:val="22"/>
                <w:lang w:val="en-US"/>
              </w:rPr>
              <w:t>PRO</w:t>
            </w:r>
            <w:r w:rsidRPr="00AF25B7">
              <w:rPr>
                <w:sz w:val="22"/>
                <w:szCs w:val="22"/>
              </w:rPr>
              <w:t>/</w:t>
            </w:r>
            <w:r w:rsidRPr="00AF25B7">
              <w:rPr>
                <w:sz w:val="22"/>
                <w:szCs w:val="22"/>
                <w:lang w:val="en-US"/>
              </w:rPr>
              <w:t>Ubiquiti</w:t>
            </w:r>
            <w:r w:rsidRPr="00AF25B7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23909A00" w14:textId="77777777" w:rsidR="00EE504A" w:rsidRPr="00AF25B7" w:rsidRDefault="00783533" w:rsidP="00BA48A8">
            <w:pPr>
              <w:jc w:val="both"/>
              <w:rPr>
                <w:sz w:val="22"/>
                <w:szCs w:val="22"/>
              </w:rPr>
            </w:pPr>
            <w:r w:rsidRPr="00AF25B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5CE82956" w14:textId="77777777" w:rsidTr="00AF25B7">
        <w:tc>
          <w:tcPr>
            <w:tcW w:w="6232" w:type="dxa"/>
            <w:shd w:val="clear" w:color="auto" w:fill="auto"/>
          </w:tcPr>
          <w:p w14:paraId="6951CAE9" w14:textId="360A1414" w:rsidR="00EE504A" w:rsidRPr="00AF25B7" w:rsidRDefault="00783533" w:rsidP="00BA48A8">
            <w:pPr>
              <w:jc w:val="both"/>
              <w:rPr>
                <w:sz w:val="22"/>
                <w:szCs w:val="22"/>
              </w:rPr>
            </w:pPr>
            <w:r w:rsidRPr="00AF25B7">
              <w:rPr>
                <w:sz w:val="22"/>
                <w:szCs w:val="22"/>
              </w:rPr>
              <w:t>Ауд. 2063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AF25B7">
              <w:rPr>
                <w:sz w:val="22"/>
                <w:szCs w:val="22"/>
              </w:rPr>
              <w:t xml:space="preserve"> </w:t>
            </w:r>
            <w:r w:rsidRPr="00AF25B7">
              <w:rPr>
                <w:sz w:val="22"/>
                <w:szCs w:val="22"/>
              </w:rPr>
              <w:t xml:space="preserve">Специализированная  мебель и оборудование: Учебная мебель на 50 посадочных места, рабочее место преподавателя, доска маркерная 1шт.,  кафедра 1шт., стол 1шт., стул 2шт. Компьютер </w:t>
            </w:r>
            <w:r w:rsidRPr="00AF25B7">
              <w:rPr>
                <w:sz w:val="22"/>
                <w:szCs w:val="22"/>
                <w:lang w:val="en-US"/>
              </w:rPr>
              <w:t>Intel</w:t>
            </w:r>
            <w:r w:rsidRPr="00AF25B7">
              <w:rPr>
                <w:sz w:val="22"/>
                <w:szCs w:val="22"/>
              </w:rPr>
              <w:t xml:space="preserve"> </w:t>
            </w:r>
            <w:proofErr w:type="spellStart"/>
            <w:r w:rsidRPr="00AF25B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F25B7">
              <w:rPr>
                <w:sz w:val="22"/>
                <w:szCs w:val="22"/>
              </w:rPr>
              <w:t xml:space="preserve">3-2100 2.4 </w:t>
            </w:r>
            <w:proofErr w:type="spellStart"/>
            <w:r w:rsidRPr="00AF25B7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AF25B7">
              <w:rPr>
                <w:sz w:val="22"/>
                <w:szCs w:val="22"/>
              </w:rPr>
              <w:t>/500/4/</w:t>
            </w:r>
            <w:r w:rsidRPr="00AF25B7">
              <w:rPr>
                <w:sz w:val="22"/>
                <w:szCs w:val="22"/>
                <w:lang w:val="en-US"/>
              </w:rPr>
              <w:t>Acer</w:t>
            </w:r>
            <w:r w:rsidRPr="00AF25B7">
              <w:rPr>
                <w:sz w:val="22"/>
                <w:szCs w:val="22"/>
              </w:rPr>
              <w:t xml:space="preserve"> </w:t>
            </w:r>
            <w:r w:rsidRPr="00AF25B7">
              <w:rPr>
                <w:sz w:val="22"/>
                <w:szCs w:val="22"/>
                <w:lang w:val="en-US"/>
              </w:rPr>
              <w:t>V</w:t>
            </w:r>
            <w:r w:rsidRPr="00AF25B7">
              <w:rPr>
                <w:sz w:val="22"/>
                <w:szCs w:val="22"/>
              </w:rPr>
              <w:t xml:space="preserve">193 19" - 1 шт., Проектор </w:t>
            </w:r>
            <w:r w:rsidRPr="00AF25B7">
              <w:rPr>
                <w:sz w:val="22"/>
                <w:szCs w:val="22"/>
                <w:lang w:val="en-US"/>
              </w:rPr>
              <w:t>Epson</w:t>
            </w:r>
            <w:r w:rsidRPr="00AF25B7">
              <w:rPr>
                <w:sz w:val="22"/>
                <w:szCs w:val="22"/>
              </w:rPr>
              <w:t xml:space="preserve"> </w:t>
            </w:r>
            <w:r w:rsidRPr="00AF25B7">
              <w:rPr>
                <w:sz w:val="22"/>
                <w:szCs w:val="22"/>
                <w:lang w:val="en-US"/>
              </w:rPr>
              <w:t>EB</w:t>
            </w:r>
            <w:r w:rsidRPr="00AF25B7">
              <w:rPr>
                <w:sz w:val="22"/>
                <w:szCs w:val="22"/>
              </w:rPr>
              <w:t xml:space="preserve"> 410</w:t>
            </w:r>
            <w:r w:rsidRPr="00AF25B7">
              <w:rPr>
                <w:sz w:val="22"/>
                <w:szCs w:val="22"/>
                <w:lang w:val="en-US"/>
              </w:rPr>
              <w:t>W</w:t>
            </w:r>
            <w:r w:rsidRPr="00AF25B7">
              <w:rPr>
                <w:sz w:val="22"/>
                <w:szCs w:val="22"/>
              </w:rPr>
              <w:t xml:space="preserve"> - 1 шт., Интерактивная доска </w:t>
            </w:r>
            <w:proofErr w:type="spellStart"/>
            <w:r w:rsidRPr="00AF25B7">
              <w:rPr>
                <w:sz w:val="22"/>
                <w:szCs w:val="22"/>
                <w:lang w:val="en-US"/>
              </w:rPr>
              <w:t>Interwrite</w:t>
            </w:r>
            <w:proofErr w:type="spellEnd"/>
            <w:r w:rsidRPr="00AF25B7">
              <w:rPr>
                <w:sz w:val="22"/>
                <w:szCs w:val="22"/>
              </w:rPr>
              <w:t xml:space="preserve"> </w:t>
            </w:r>
            <w:proofErr w:type="spellStart"/>
            <w:r w:rsidRPr="00AF25B7">
              <w:rPr>
                <w:sz w:val="22"/>
                <w:szCs w:val="22"/>
                <w:lang w:val="en-US"/>
              </w:rPr>
              <w:t>DualBoard</w:t>
            </w:r>
            <w:proofErr w:type="spellEnd"/>
            <w:r w:rsidRPr="00AF25B7">
              <w:rPr>
                <w:sz w:val="22"/>
                <w:szCs w:val="22"/>
              </w:rPr>
              <w:t xml:space="preserve"> 1285 - 1 шт., Точка беспроводного доступа </w:t>
            </w:r>
            <w:r w:rsidRPr="00AF25B7">
              <w:rPr>
                <w:sz w:val="22"/>
                <w:szCs w:val="22"/>
                <w:lang w:val="en-US"/>
              </w:rPr>
              <w:t>Wi</w:t>
            </w:r>
            <w:r w:rsidRPr="00AF25B7">
              <w:rPr>
                <w:sz w:val="22"/>
                <w:szCs w:val="22"/>
              </w:rPr>
              <w:t>-</w:t>
            </w:r>
            <w:r w:rsidRPr="00AF25B7">
              <w:rPr>
                <w:sz w:val="22"/>
                <w:szCs w:val="22"/>
                <w:lang w:val="en-US"/>
              </w:rPr>
              <w:t>Fi</w:t>
            </w:r>
            <w:r w:rsidRPr="00AF25B7">
              <w:rPr>
                <w:sz w:val="22"/>
                <w:szCs w:val="22"/>
              </w:rPr>
              <w:t xml:space="preserve"> Тип 2 </w:t>
            </w:r>
            <w:r w:rsidRPr="00AF25B7">
              <w:rPr>
                <w:sz w:val="22"/>
                <w:szCs w:val="22"/>
                <w:lang w:val="en-US"/>
              </w:rPr>
              <w:t>UBIQUITI</w:t>
            </w:r>
            <w:r w:rsidRPr="00AF25B7">
              <w:rPr>
                <w:sz w:val="22"/>
                <w:szCs w:val="22"/>
              </w:rPr>
              <w:t xml:space="preserve"> </w:t>
            </w:r>
            <w:r w:rsidRPr="00AF25B7">
              <w:rPr>
                <w:sz w:val="22"/>
                <w:szCs w:val="22"/>
                <w:lang w:val="en-US"/>
              </w:rPr>
              <w:t>UAP</w:t>
            </w:r>
            <w:r w:rsidRPr="00AF25B7">
              <w:rPr>
                <w:sz w:val="22"/>
                <w:szCs w:val="22"/>
              </w:rPr>
              <w:t>-</w:t>
            </w:r>
            <w:r w:rsidRPr="00AF25B7">
              <w:rPr>
                <w:sz w:val="22"/>
                <w:szCs w:val="22"/>
                <w:lang w:val="en-US"/>
              </w:rPr>
              <w:t>AC</w:t>
            </w:r>
            <w:r w:rsidRPr="00AF25B7">
              <w:rPr>
                <w:sz w:val="22"/>
                <w:szCs w:val="22"/>
              </w:rPr>
              <w:t>-</w:t>
            </w:r>
            <w:r w:rsidRPr="00AF25B7">
              <w:rPr>
                <w:sz w:val="22"/>
                <w:szCs w:val="22"/>
                <w:lang w:val="en-US"/>
              </w:rPr>
              <w:t>HD</w:t>
            </w:r>
            <w:r w:rsidRPr="00AF25B7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01E22D15" w14:textId="77777777" w:rsidR="00EE504A" w:rsidRPr="00AF25B7" w:rsidRDefault="00783533" w:rsidP="00BA48A8">
            <w:pPr>
              <w:jc w:val="both"/>
              <w:rPr>
                <w:sz w:val="22"/>
                <w:szCs w:val="22"/>
              </w:rPr>
            </w:pPr>
            <w:r w:rsidRPr="00AF25B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lastRenderedPageBreak/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lastRenderedPageBreak/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AF25B7" w:rsidRDefault="00710478" w:rsidP="00971463">
            <w:pPr>
              <w:rPr>
                <w:rFonts w:eastAsia="Calibri"/>
              </w:rPr>
            </w:pPr>
            <w:r w:rsidRPr="00AF25B7">
              <w:rPr>
                <w:rFonts w:eastAsia="Calibri"/>
              </w:rPr>
              <w:t>1. Дать общую характеристику организации-базы практики (наименование, организационно-правовая форма, реквизиты, адрес сайта). Дать краткую характеристику виду хозяйственной деятельности, определить нормативно-правовую среду, в рамках которой действуют организации данной сферы деятельности.</w:t>
            </w:r>
          </w:p>
        </w:tc>
      </w:tr>
      <w:tr w:rsidR="00710478" w14:paraId="381884DF" w14:textId="77777777" w:rsidTr="003F74F8">
        <w:tc>
          <w:tcPr>
            <w:tcW w:w="9356" w:type="dxa"/>
          </w:tcPr>
          <w:p w14:paraId="5186B69D" w14:textId="77777777" w:rsidR="00710478" w:rsidRPr="00AF25B7" w:rsidRDefault="00710478" w:rsidP="00971463">
            <w:pPr>
              <w:rPr>
                <w:rFonts w:eastAsia="Calibri"/>
              </w:rPr>
            </w:pPr>
            <w:r w:rsidRPr="00AF25B7">
              <w:rPr>
                <w:rFonts w:eastAsia="Calibri"/>
              </w:rPr>
              <w:t>2. Проанализировать организационную структуру организации-базы практики и/или подразделения, в котором проходит практика, а также перечень производимых товаров или предоставляемых услуг (грузовые перевозки, пассажирские перевозки, транспортно-экспедиторские услуги, логистический аутсорсинг, складские услуги, маршрутизация, таможенное оформление). Определить действующее положение организации на региональном рынке транспортных услуг, выявить основных конкурентов (по видам перевозок и географии), представить описание целевой аудитории данной организации, изучить ассортимент и номенклатуру товаров и услуг, выявить конкурентные преимущества организации.</w:t>
            </w:r>
          </w:p>
        </w:tc>
      </w:tr>
      <w:tr w:rsidR="00710478" w14:paraId="75DCA200" w14:textId="77777777" w:rsidTr="003F74F8">
        <w:tc>
          <w:tcPr>
            <w:tcW w:w="9356" w:type="dxa"/>
          </w:tcPr>
          <w:p w14:paraId="1FAE1EB4" w14:textId="77777777" w:rsidR="00710478" w:rsidRPr="00AF25B7" w:rsidRDefault="00710478" w:rsidP="00971463">
            <w:pPr>
              <w:rPr>
                <w:rFonts w:eastAsia="Calibri"/>
              </w:rPr>
            </w:pPr>
            <w:r w:rsidRPr="00AF25B7">
              <w:rPr>
                <w:rFonts w:eastAsia="Calibri"/>
              </w:rPr>
              <w:t xml:space="preserve">3. Провести оценку воздействия макроэкономической среды на функционирование организации. Представить </w:t>
            </w:r>
            <w:r>
              <w:rPr>
                <w:rFonts w:eastAsia="Calibri"/>
                <w:lang w:val="en-US"/>
              </w:rPr>
              <w:t>SWOT</w:t>
            </w:r>
            <w:r w:rsidRPr="00AF25B7">
              <w:rPr>
                <w:rFonts w:eastAsia="Calibri"/>
              </w:rPr>
              <w:t>-анализ. Сформировать стратегические цели развития рассматриваемого вида деятельности в организации.</w:t>
            </w:r>
          </w:p>
        </w:tc>
      </w:tr>
      <w:tr w:rsidR="00710478" w14:paraId="25A35118" w14:textId="77777777" w:rsidTr="003F74F8">
        <w:tc>
          <w:tcPr>
            <w:tcW w:w="9356" w:type="dxa"/>
          </w:tcPr>
          <w:p w14:paraId="2C3FC633" w14:textId="77777777" w:rsidR="00710478" w:rsidRPr="00AF25B7" w:rsidRDefault="00710478" w:rsidP="00971463">
            <w:pPr>
              <w:rPr>
                <w:rFonts w:eastAsia="Calibri"/>
              </w:rPr>
            </w:pPr>
            <w:r w:rsidRPr="00AF25B7">
              <w:rPr>
                <w:rFonts w:eastAsia="Calibri"/>
              </w:rPr>
              <w:t xml:space="preserve">4. Провести отраслевой анализ на основании статистических данных (показатели грузооборота, пассажирооборота, индексы тарифов на перевозки, парк транспортных </w:t>
            </w:r>
            <w:r w:rsidRPr="00AF25B7">
              <w:rPr>
                <w:rFonts w:eastAsia="Calibri"/>
              </w:rPr>
              <w:lastRenderedPageBreak/>
              <w:t>средств, инвестиции в транспортную инфраструктуру, динамика перевозок по видам транспорта) с выявлением рисков хозяйственной деятельности.</w:t>
            </w:r>
          </w:p>
        </w:tc>
      </w:tr>
      <w:tr w:rsidR="00710478" w14:paraId="6E29787A" w14:textId="77777777" w:rsidTr="003F74F8">
        <w:tc>
          <w:tcPr>
            <w:tcW w:w="9356" w:type="dxa"/>
          </w:tcPr>
          <w:p w14:paraId="056AD2E6" w14:textId="77777777" w:rsidR="00710478" w:rsidRPr="00AF25B7" w:rsidRDefault="00710478" w:rsidP="00971463">
            <w:pPr>
              <w:rPr>
                <w:rFonts w:eastAsia="Calibri"/>
              </w:rPr>
            </w:pPr>
            <w:r w:rsidRPr="00AF25B7">
              <w:rPr>
                <w:rFonts w:eastAsia="Calibri"/>
              </w:rPr>
              <w:lastRenderedPageBreak/>
              <w:t>5. Зарегистрироваться в электронных информационных ресурсах университета (ЭБС «</w:t>
            </w:r>
            <w:proofErr w:type="spellStart"/>
            <w:r w:rsidRPr="00AF25B7">
              <w:rPr>
                <w:rFonts w:eastAsia="Calibri"/>
              </w:rPr>
              <w:t>Юрайт</w:t>
            </w:r>
            <w:proofErr w:type="spellEnd"/>
            <w:r w:rsidRPr="00AF25B7">
              <w:rPr>
                <w:rFonts w:eastAsia="Calibri"/>
              </w:rPr>
              <w:t>», «Лань», «</w:t>
            </w:r>
            <w:proofErr w:type="spellStart"/>
            <w:r>
              <w:rPr>
                <w:rFonts w:eastAsia="Calibri"/>
                <w:lang w:val="en-US"/>
              </w:rPr>
              <w:t>Znanium</w:t>
            </w:r>
            <w:proofErr w:type="spellEnd"/>
            <w:r w:rsidRPr="00AF25B7">
              <w:rPr>
                <w:rFonts w:eastAsia="Calibri"/>
              </w:rPr>
              <w:t xml:space="preserve">», «Университетская библиотека онлайн», доступ к научной электронной библиотеке </w:t>
            </w:r>
            <w:proofErr w:type="spellStart"/>
            <w:r>
              <w:rPr>
                <w:rFonts w:eastAsia="Calibri"/>
                <w:lang w:val="en-US"/>
              </w:rPr>
              <w:t>eLibrary</w:t>
            </w:r>
            <w:proofErr w:type="spellEnd"/>
            <w:r w:rsidRPr="00AF25B7">
              <w:rPr>
                <w:rFonts w:eastAsia="Calibri"/>
              </w:rPr>
              <w:t>) — в приложение к отчёту вложить принт-скрины регистрации. Выполнить реферирование 3–5 литературных источников по исследованию отраслевого развития транспортного комплекса (экономика транспорта, логистика, цифровая трансформация перевозок, государственное регулирование транспортной отрасли, сравнительный анализ видов транспорта).</w:t>
            </w:r>
          </w:p>
        </w:tc>
      </w:tr>
      <w:tr w:rsidR="00710478" w14:paraId="39675F20" w14:textId="77777777" w:rsidTr="003F74F8">
        <w:tc>
          <w:tcPr>
            <w:tcW w:w="9356" w:type="dxa"/>
          </w:tcPr>
          <w:p w14:paraId="47FFBFA1" w14:textId="77777777" w:rsidR="00710478" w:rsidRPr="00AF25B7" w:rsidRDefault="00710478" w:rsidP="00971463">
            <w:pPr>
              <w:rPr>
                <w:rFonts w:eastAsia="Calibri"/>
              </w:rPr>
            </w:pPr>
            <w:r w:rsidRPr="00AF25B7">
              <w:rPr>
                <w:rFonts w:eastAsia="Calibri"/>
              </w:rPr>
              <w:t>6. Обосновать и проанализировать собранную информацию.</w:t>
            </w:r>
          </w:p>
        </w:tc>
      </w:tr>
      <w:tr w:rsidR="00710478" w14:paraId="5429C534" w14:textId="77777777" w:rsidTr="003F74F8">
        <w:tc>
          <w:tcPr>
            <w:tcW w:w="9356" w:type="dxa"/>
          </w:tcPr>
          <w:p w14:paraId="4DB92E15" w14:textId="77777777" w:rsidR="00710478" w:rsidRPr="00AF25B7" w:rsidRDefault="00710478" w:rsidP="00971463">
            <w:pPr>
              <w:rPr>
                <w:rFonts w:eastAsia="Calibri"/>
              </w:rPr>
            </w:pPr>
            <w:r w:rsidRPr="00AF25B7">
              <w:rPr>
                <w:rFonts w:eastAsia="Calibri"/>
              </w:rPr>
              <w:t>7. Подготовить и загрузить отчет по учебной практике.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AF25B7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AF25B7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AF25B7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AF25B7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AF25B7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AF25B7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AF25B7" w:rsidRDefault="006E5421" w:rsidP="0035746E">
            <w:pPr>
              <w:jc w:val="center"/>
              <w:rPr>
                <w:sz w:val="22"/>
                <w:szCs w:val="22"/>
              </w:rPr>
            </w:pPr>
            <w:r w:rsidRPr="00AF25B7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AF25B7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AF25B7" w:rsidRDefault="006E5421" w:rsidP="00AF25B7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AF25B7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AF25B7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F25B7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AF25B7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AF25B7" w:rsidRDefault="006E5421" w:rsidP="00AF25B7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AF25B7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AF25B7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F25B7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AF25B7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AF25B7" w:rsidRDefault="006E5421" w:rsidP="00AF25B7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AF25B7">
              <w:rPr>
                <w:rStyle w:val="36"/>
                <w:color w:val="auto"/>
                <w:sz w:val="22"/>
                <w:szCs w:val="22"/>
                <w:u w:val="none"/>
              </w:rPr>
              <w:t xml:space="preserve">Отчет имеет поверхностный анализ собранного материала, нечеткую </w:t>
            </w:r>
            <w:r w:rsidRPr="00AF25B7">
              <w:rPr>
                <w:rStyle w:val="36"/>
                <w:color w:val="auto"/>
                <w:sz w:val="22"/>
                <w:szCs w:val="22"/>
                <w:u w:val="none"/>
              </w:rPr>
              <w:lastRenderedPageBreak/>
              <w:t>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AF25B7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F25B7">
              <w:rPr>
                <w:rFonts w:eastAsia="Calibri"/>
                <w:sz w:val="22"/>
                <w:szCs w:val="22"/>
                <w:lang w:eastAsia="en-US"/>
              </w:rPr>
              <w:lastRenderedPageBreak/>
              <w:t>3 (балл 55-69)</w:t>
            </w:r>
          </w:p>
        </w:tc>
      </w:tr>
      <w:tr w:rsidR="006E5421" w:rsidRPr="00AF25B7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00E6C" w14:textId="488B18E3" w:rsidR="006E5421" w:rsidRPr="00AF25B7" w:rsidRDefault="006E5421" w:rsidP="00AF25B7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AF25B7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  <w:r w:rsidR="00AF25B7">
              <w:rPr>
                <w:rStyle w:val="36"/>
                <w:color w:val="auto"/>
                <w:sz w:val="22"/>
                <w:szCs w:val="22"/>
                <w:u w:val="none"/>
              </w:rPr>
              <w:t xml:space="preserve"> </w:t>
            </w:r>
            <w:r w:rsidRPr="00AF25B7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AF25B7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F25B7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AF25B7">
      <w:headerReference w:type="default" r:id="rId14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32A0A7" w14:textId="77777777" w:rsidR="00F677DE" w:rsidRDefault="00F677DE" w:rsidP="00AB39E8">
      <w:r>
        <w:separator/>
      </w:r>
    </w:p>
  </w:endnote>
  <w:endnote w:type="continuationSeparator" w:id="0">
    <w:p w14:paraId="17BCCD7A" w14:textId="77777777" w:rsidR="00F677DE" w:rsidRDefault="00F677DE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7B6DC4" w14:textId="77777777" w:rsidR="00F677DE" w:rsidRDefault="00F677DE" w:rsidP="00AB39E8">
      <w:r>
        <w:separator/>
      </w:r>
    </w:p>
  </w:footnote>
  <w:footnote w:type="continuationSeparator" w:id="0">
    <w:p w14:paraId="7184C9F1" w14:textId="77777777" w:rsidR="00F677DE" w:rsidRDefault="00F677DE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231C1">
                            <w:rPr>
                              <w:noProof/>
                            </w:rPr>
                            <w:t>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5941C21"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A231C1">
                      <w:rPr>
                        <w:noProof/>
                      </w:rPr>
                      <w:t>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 w15:restartNumberingAfterBreak="0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 w15:restartNumberingAfterBreak="0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 w15:restartNumberingAfterBreak="0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 w15:restartNumberingAfterBreak="0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 w15:restartNumberingAfterBreak="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 w15:restartNumberingAfterBreak="0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AF25B7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677DE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  <w15:chartTrackingRefBased/>
  <w15:docId w15:val="{3E297C59-11ED-40B1-9E86-CD8260A0F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34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590553" TargetMode="External"/><Relationship Id="rId13" Type="http://schemas.openxmlformats.org/officeDocument/2006/relationships/hyperlink" Target="http://www.znanium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oecd-ilibrary.org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olpred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grebennikon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ait.ru/bcode/582980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7C6D74-F45A-4F96-AD8A-6654A34836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14</Pages>
  <Words>4765</Words>
  <Characters>27166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31868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Наталья Сергеевна Рябчикова</cp:lastModifiedBy>
  <cp:revision>37</cp:revision>
  <cp:lastPrinted>2019-08-27T08:58:00Z</cp:lastPrinted>
  <dcterms:created xsi:type="dcterms:W3CDTF">2021-09-23T14:46:00Z</dcterms:created>
  <dcterms:modified xsi:type="dcterms:W3CDTF">2026-05-25T14:22:00Z</dcterms:modified>
</cp:coreProperties>
</file>